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EF0BB" w14:textId="77777777" w:rsidR="006D3F14" w:rsidRPr="00AE4EBC" w:rsidRDefault="00E014B6" w:rsidP="00CB6F4C">
      <w:pPr>
        <w:jc w:val="both"/>
        <w:rPr>
          <w:rFonts w:ascii="Book Antiqua" w:hAnsi="Book Antiqua"/>
          <w:b/>
        </w:rPr>
      </w:pPr>
      <w:r w:rsidRPr="00AE4EBC">
        <w:rPr>
          <w:b/>
        </w:rPr>
        <w:t>L</w:t>
      </w:r>
      <w:r w:rsidRPr="00AE4EBC">
        <w:rPr>
          <w:rFonts w:ascii="Book Antiqua" w:hAnsi="Book Antiqua"/>
          <w:b/>
        </w:rPr>
        <w:t>ezione IV del 25 marzo su Giuseppe Dossetti e gli snodi del presente</w:t>
      </w:r>
    </w:p>
    <w:p w14:paraId="46662128" w14:textId="77777777" w:rsidR="00E014B6" w:rsidRDefault="00E014B6" w:rsidP="00CB6F4C">
      <w:pPr>
        <w:jc w:val="both"/>
        <w:rPr>
          <w:rFonts w:ascii="Book Antiqua" w:hAnsi="Book Antiqua"/>
        </w:rPr>
      </w:pPr>
    </w:p>
    <w:p w14:paraId="484D27CF" w14:textId="25638ADC" w:rsidR="005D37E9" w:rsidRDefault="005D37E9" w:rsidP="00CB6F4C">
      <w:pPr>
        <w:jc w:val="both"/>
        <w:rPr>
          <w:rFonts w:ascii="Book Antiqua" w:hAnsi="Book Antiqua"/>
        </w:rPr>
      </w:pPr>
      <w:r>
        <w:rPr>
          <w:rFonts w:ascii="Book Antiqua" w:hAnsi="Book Antiqua"/>
        </w:rPr>
        <w:t>Spazio iniziale per domande e questioni</w:t>
      </w:r>
    </w:p>
    <w:p w14:paraId="52FD1906" w14:textId="77777777" w:rsidR="005D37E9" w:rsidRPr="00AE4EBC" w:rsidRDefault="005D37E9" w:rsidP="00CB6F4C">
      <w:pPr>
        <w:jc w:val="both"/>
        <w:rPr>
          <w:rFonts w:ascii="Book Antiqua" w:hAnsi="Book Antiqua"/>
        </w:rPr>
      </w:pPr>
    </w:p>
    <w:p w14:paraId="5712D299" w14:textId="300DC218" w:rsidR="00E014B6" w:rsidRPr="00AE4EBC" w:rsidRDefault="004E6573" w:rsidP="00CB6F4C">
      <w:pPr>
        <w:jc w:val="both"/>
        <w:rPr>
          <w:rFonts w:ascii="Book Antiqua" w:hAnsi="Book Antiqua"/>
          <w:b/>
        </w:rPr>
      </w:pPr>
      <w:r>
        <w:rPr>
          <w:rFonts w:ascii="Book Antiqua" w:hAnsi="Book Antiqua"/>
          <w:b/>
        </w:rPr>
        <w:t>Elementi</w:t>
      </w:r>
      <w:r w:rsidR="00E014B6" w:rsidRPr="00AE4EBC">
        <w:rPr>
          <w:rFonts w:ascii="Book Antiqua" w:hAnsi="Book Antiqua"/>
          <w:b/>
        </w:rPr>
        <w:t xml:space="preserve"> fattuali</w:t>
      </w:r>
    </w:p>
    <w:p w14:paraId="082613F9" w14:textId="77777777" w:rsidR="00E014B6" w:rsidRDefault="00E014B6" w:rsidP="00CB6F4C">
      <w:pPr>
        <w:jc w:val="both"/>
        <w:rPr>
          <w:rFonts w:ascii="Book Antiqua" w:hAnsi="Book Antiqua"/>
        </w:rPr>
      </w:pPr>
    </w:p>
    <w:p w14:paraId="37D8E983" w14:textId="77777777" w:rsidR="00AE4EBC" w:rsidRDefault="00AE4EBC" w:rsidP="00CB6F4C">
      <w:pPr>
        <w:jc w:val="both"/>
        <w:rPr>
          <w:rFonts w:ascii="Book Antiqua" w:hAnsi="Book Antiqua"/>
        </w:rPr>
      </w:pPr>
      <w:r>
        <w:rPr>
          <w:rFonts w:ascii="Book Antiqua" w:hAnsi="Book Antiqua"/>
        </w:rPr>
        <w:t>All’interno di una attenzione profonda alla dimensione educativa e formativa (in senso democratico partecipativo, ma anche in senso ecclesiale) l’itinerario di vita di Dossetti si sviluppa attraverso una progressiva fuoriuscita dalla politica attiva verso un impegno più culturale ed ecclesiale</w:t>
      </w:r>
    </w:p>
    <w:p w14:paraId="178306F5" w14:textId="77777777" w:rsidR="00AE4EBC" w:rsidRPr="00AE4EBC" w:rsidRDefault="00AE4EBC" w:rsidP="00CB6F4C">
      <w:pPr>
        <w:jc w:val="both"/>
        <w:rPr>
          <w:rFonts w:ascii="Book Antiqua" w:hAnsi="Book Antiqua"/>
        </w:rPr>
      </w:pPr>
    </w:p>
    <w:p w14:paraId="18AE999B" w14:textId="77777777" w:rsidR="00E014B6" w:rsidRPr="00AE4EBC" w:rsidRDefault="00AE4EBC" w:rsidP="00CB6F4C">
      <w:pPr>
        <w:jc w:val="both"/>
        <w:rPr>
          <w:rFonts w:ascii="Book Antiqua" w:hAnsi="Book Antiqua"/>
        </w:rPr>
      </w:pPr>
      <w:r>
        <w:rPr>
          <w:rFonts w:ascii="Book Antiqua" w:hAnsi="Book Antiqua"/>
        </w:rPr>
        <w:t>1948 La ‘scoperta’ della B</w:t>
      </w:r>
      <w:r w:rsidR="00E014B6" w:rsidRPr="00AE4EBC">
        <w:rPr>
          <w:rFonts w:ascii="Book Antiqua" w:hAnsi="Book Antiqua"/>
        </w:rPr>
        <w:t>ibbia e la lettura di Rosmini</w:t>
      </w:r>
    </w:p>
    <w:p w14:paraId="7D47966A" w14:textId="77777777" w:rsidR="00E014B6" w:rsidRPr="00AE4EBC" w:rsidRDefault="00E014B6" w:rsidP="00CB6F4C">
      <w:pPr>
        <w:jc w:val="both"/>
        <w:rPr>
          <w:rFonts w:ascii="Book Antiqua" w:hAnsi="Book Antiqua"/>
        </w:rPr>
      </w:pPr>
    </w:p>
    <w:p w14:paraId="3E6248CF" w14:textId="77777777" w:rsidR="00E014B6" w:rsidRPr="00AE4EBC" w:rsidRDefault="00AE4EBC" w:rsidP="00CB6F4C">
      <w:pPr>
        <w:jc w:val="both"/>
        <w:rPr>
          <w:rFonts w:ascii="Book Antiqua" w:hAnsi="Book Antiqua"/>
        </w:rPr>
      </w:pPr>
      <w:r>
        <w:rPr>
          <w:rFonts w:ascii="Book Antiqua" w:hAnsi="Book Antiqua"/>
        </w:rPr>
        <w:t>Diagnosi della situazione italiana (politica ed ecclesiale) e d</w:t>
      </w:r>
      <w:r w:rsidR="00E014B6" w:rsidRPr="00AE4EBC">
        <w:rPr>
          <w:rFonts w:ascii="Book Antiqua" w:hAnsi="Book Antiqua"/>
        </w:rPr>
        <w:t>imissioni da direzione DC e da parlamentare</w:t>
      </w:r>
      <w:r w:rsidR="002E3E35">
        <w:rPr>
          <w:rFonts w:ascii="Book Antiqua" w:hAnsi="Book Antiqua"/>
        </w:rPr>
        <w:t xml:space="preserve"> (16 luglio 1952 si dimette da parlamentare)</w:t>
      </w:r>
    </w:p>
    <w:p w14:paraId="5B90010B" w14:textId="77777777" w:rsidR="00E014B6" w:rsidRPr="00AE4EBC" w:rsidRDefault="00E014B6" w:rsidP="00CB6F4C">
      <w:pPr>
        <w:jc w:val="both"/>
        <w:rPr>
          <w:rFonts w:ascii="Book Antiqua" w:hAnsi="Book Antiqua"/>
        </w:rPr>
      </w:pPr>
    </w:p>
    <w:p w14:paraId="3E84E6A7" w14:textId="77777777" w:rsidR="00E014B6" w:rsidRDefault="00E014B6" w:rsidP="00CB6F4C">
      <w:pPr>
        <w:jc w:val="both"/>
        <w:rPr>
          <w:rFonts w:ascii="Book Antiqua" w:hAnsi="Book Antiqua"/>
        </w:rPr>
      </w:pPr>
      <w:r w:rsidRPr="00AE4EBC">
        <w:rPr>
          <w:rFonts w:ascii="Book Antiqua" w:hAnsi="Book Antiqua"/>
        </w:rPr>
        <w:t>1952 trasferimento a Bologna e nel 1953 fondazione del Centro per le scienze religiose</w:t>
      </w:r>
    </w:p>
    <w:p w14:paraId="21456C6D" w14:textId="77777777" w:rsidR="003A4D4C" w:rsidRDefault="003A4D4C" w:rsidP="00CB6F4C">
      <w:pPr>
        <w:jc w:val="both"/>
        <w:rPr>
          <w:rFonts w:ascii="Book Antiqua" w:hAnsi="Book Antiqua"/>
        </w:rPr>
      </w:pPr>
    </w:p>
    <w:p w14:paraId="7F5D6870" w14:textId="251E2DF5" w:rsidR="003A4D4C" w:rsidRPr="003A4D4C" w:rsidRDefault="003A4D4C" w:rsidP="00CB6F4C">
      <w:pPr>
        <w:jc w:val="both"/>
        <w:rPr>
          <w:rFonts w:ascii="Book Antiqua" w:hAnsi="Book Antiqua"/>
        </w:rPr>
      </w:pPr>
      <w:r>
        <w:rPr>
          <w:rFonts w:ascii="Book Antiqua" w:hAnsi="Book Antiqua"/>
        </w:rPr>
        <w:t xml:space="preserve">Linee del centro: forma communitatis, un posizionamento ecclesiale e sociale, a servizio di una </w:t>
      </w:r>
      <w:r w:rsidRPr="003A4D4C">
        <w:rPr>
          <w:rFonts w:ascii="Book Antiqua" w:hAnsi="Book Antiqua"/>
          <w:i/>
        </w:rPr>
        <w:t>conoscenza riflessa sistematica che la Chiesa deve avere di sé e del flusso dei suoi rapporti con l’ordine civile</w:t>
      </w:r>
      <w:r>
        <w:rPr>
          <w:rFonts w:ascii="Book Antiqua" w:hAnsi="Book Antiqua"/>
        </w:rPr>
        <w:t xml:space="preserve">, nella consapevolezza </w:t>
      </w:r>
      <w:r w:rsidRPr="003A4D4C">
        <w:rPr>
          <w:rFonts w:ascii="Book Antiqua" w:hAnsi="Book Antiqua"/>
          <w:i/>
        </w:rPr>
        <w:t xml:space="preserve">dell’urgenza grave di nuovi punti di partenza, anche culturali, per l’orientamento e la formazione </w:t>
      </w:r>
      <w:r>
        <w:rPr>
          <w:rFonts w:ascii="Book Antiqua" w:hAnsi="Book Antiqua"/>
          <w:i/>
        </w:rPr>
        <w:t xml:space="preserve">[…] </w:t>
      </w:r>
      <w:r w:rsidRPr="003A4D4C">
        <w:rPr>
          <w:rFonts w:ascii="Book Antiqua" w:hAnsi="Book Antiqua"/>
          <w:i/>
        </w:rPr>
        <w:t>del mondo cattolico</w:t>
      </w:r>
      <w:r>
        <w:rPr>
          <w:rFonts w:ascii="Book Antiqua" w:hAnsi="Book Antiqua"/>
          <w:i/>
        </w:rPr>
        <w:t xml:space="preserve">, </w:t>
      </w:r>
      <w:r>
        <w:rPr>
          <w:rFonts w:ascii="Book Antiqua" w:hAnsi="Book Antiqua"/>
        </w:rPr>
        <w:t xml:space="preserve">con un primato della Scrittura, con una attenzione alla storia e al pensiero filosofico, nel </w:t>
      </w:r>
      <w:r w:rsidRPr="003A4D4C">
        <w:rPr>
          <w:rFonts w:ascii="Book Antiqua" w:hAnsi="Book Antiqua"/>
          <w:i/>
        </w:rPr>
        <w:t>circuito delle due parole</w:t>
      </w:r>
      <w:r>
        <w:rPr>
          <w:rFonts w:ascii="Book Antiqua" w:hAnsi="Book Antiqua"/>
        </w:rPr>
        <w:t>, un lavoro personale e collettivo</w:t>
      </w:r>
    </w:p>
    <w:p w14:paraId="0B915E7A" w14:textId="77777777" w:rsidR="00E014B6" w:rsidRPr="00AE4EBC" w:rsidRDefault="00E014B6" w:rsidP="00CB6F4C">
      <w:pPr>
        <w:jc w:val="both"/>
        <w:rPr>
          <w:rFonts w:ascii="Book Antiqua" w:hAnsi="Book Antiqua"/>
        </w:rPr>
      </w:pPr>
    </w:p>
    <w:p w14:paraId="62E21E93" w14:textId="77777777" w:rsidR="00E014B6" w:rsidRPr="00AE4EBC" w:rsidRDefault="00E014B6" w:rsidP="00CB6F4C">
      <w:pPr>
        <w:jc w:val="both"/>
        <w:rPr>
          <w:rFonts w:ascii="Book Antiqua" w:hAnsi="Book Antiqua"/>
          <w:i/>
        </w:rPr>
      </w:pPr>
      <w:r w:rsidRPr="00AE4EBC">
        <w:rPr>
          <w:rFonts w:ascii="Book Antiqua" w:hAnsi="Book Antiqua"/>
        </w:rPr>
        <w:t xml:space="preserve">1956 campagna elettorale come sindaco di Bologna ed elaborazione del </w:t>
      </w:r>
      <w:r w:rsidRPr="00AE4EBC">
        <w:rPr>
          <w:rFonts w:ascii="Book Antiqua" w:hAnsi="Book Antiqua"/>
          <w:i/>
        </w:rPr>
        <w:t>Libro bianco su Bologna</w:t>
      </w:r>
    </w:p>
    <w:p w14:paraId="17BBC658" w14:textId="77777777" w:rsidR="00E014B6" w:rsidRPr="00AE4EBC" w:rsidRDefault="00E014B6" w:rsidP="00CB6F4C">
      <w:pPr>
        <w:jc w:val="both"/>
        <w:rPr>
          <w:rFonts w:ascii="Book Antiqua" w:hAnsi="Book Antiqua"/>
          <w:i/>
        </w:rPr>
      </w:pPr>
    </w:p>
    <w:p w14:paraId="19B4E8C0" w14:textId="5227DDCE" w:rsidR="00E014B6" w:rsidRPr="00AE4EBC" w:rsidRDefault="00E014B6" w:rsidP="00CB6F4C">
      <w:pPr>
        <w:jc w:val="both"/>
        <w:rPr>
          <w:rFonts w:ascii="Book Antiqua" w:hAnsi="Book Antiqua"/>
        </w:rPr>
      </w:pPr>
      <w:r w:rsidRPr="00AE4EBC">
        <w:rPr>
          <w:rFonts w:ascii="Book Antiqua" w:hAnsi="Book Antiqua"/>
        </w:rPr>
        <w:t xml:space="preserve">1956-58 due anni </w:t>
      </w:r>
      <w:r w:rsidR="00B91B2E">
        <w:rPr>
          <w:rFonts w:ascii="Book Antiqua" w:hAnsi="Book Antiqua"/>
        </w:rPr>
        <w:t xml:space="preserve">- </w:t>
      </w:r>
      <w:r w:rsidRPr="00AE4EBC">
        <w:rPr>
          <w:rFonts w:ascii="Book Antiqua" w:hAnsi="Book Antiqua"/>
        </w:rPr>
        <w:t>di opposizione</w:t>
      </w:r>
      <w:r w:rsidR="00B91B2E">
        <w:rPr>
          <w:rFonts w:ascii="Book Antiqua" w:hAnsi="Book Antiqua"/>
        </w:rPr>
        <w:t xml:space="preserve"> -</w:t>
      </w:r>
      <w:r w:rsidRPr="00AE4EBC">
        <w:rPr>
          <w:rFonts w:ascii="Book Antiqua" w:hAnsi="Book Antiqua"/>
        </w:rPr>
        <w:t xml:space="preserve"> al consiglio comunale </w:t>
      </w:r>
      <w:r w:rsidR="00B91B2E">
        <w:rPr>
          <w:rFonts w:ascii="Book Antiqua" w:hAnsi="Book Antiqua"/>
        </w:rPr>
        <w:t>a Palazzo d’Accursio</w:t>
      </w:r>
    </w:p>
    <w:p w14:paraId="4C51CBDD" w14:textId="77777777" w:rsidR="00E014B6" w:rsidRPr="00AE4EBC" w:rsidRDefault="00E014B6" w:rsidP="00CB6F4C">
      <w:pPr>
        <w:jc w:val="both"/>
        <w:rPr>
          <w:rFonts w:ascii="Book Antiqua" w:hAnsi="Book Antiqua"/>
        </w:rPr>
      </w:pPr>
    </w:p>
    <w:p w14:paraId="7906CD60" w14:textId="77777777" w:rsidR="00E014B6" w:rsidRPr="00AE4EBC" w:rsidRDefault="00E014B6" w:rsidP="00CB6F4C">
      <w:pPr>
        <w:jc w:val="both"/>
        <w:rPr>
          <w:rFonts w:ascii="Book Antiqua" w:hAnsi="Book Antiqua"/>
        </w:rPr>
      </w:pPr>
      <w:r w:rsidRPr="00AE4EBC">
        <w:rPr>
          <w:rFonts w:ascii="Book Antiqua" w:hAnsi="Book Antiqua"/>
        </w:rPr>
        <w:t>1958 dimissioni dal consiglio comunale</w:t>
      </w:r>
    </w:p>
    <w:p w14:paraId="1501D1E4" w14:textId="77777777" w:rsidR="00E014B6" w:rsidRPr="00AE4EBC" w:rsidRDefault="00E014B6" w:rsidP="00CB6F4C">
      <w:pPr>
        <w:jc w:val="both"/>
        <w:rPr>
          <w:rFonts w:ascii="Book Antiqua" w:hAnsi="Book Antiqua"/>
        </w:rPr>
      </w:pPr>
    </w:p>
    <w:p w14:paraId="01DDCE9B" w14:textId="77777777" w:rsidR="00E014B6" w:rsidRPr="00AE4EBC" w:rsidRDefault="00E014B6" w:rsidP="00CB6F4C">
      <w:pPr>
        <w:jc w:val="both"/>
        <w:rPr>
          <w:rFonts w:ascii="Book Antiqua" w:hAnsi="Book Antiqua"/>
        </w:rPr>
      </w:pPr>
      <w:r w:rsidRPr="00AE4EBC">
        <w:rPr>
          <w:rFonts w:ascii="Book Antiqua" w:hAnsi="Book Antiqua"/>
        </w:rPr>
        <w:t>1959 ordinazione presbiterale</w:t>
      </w:r>
    </w:p>
    <w:p w14:paraId="354BBB52" w14:textId="77777777" w:rsidR="00E014B6" w:rsidRPr="00AE4EBC" w:rsidRDefault="00E014B6" w:rsidP="00CB6F4C">
      <w:pPr>
        <w:jc w:val="both"/>
        <w:rPr>
          <w:rFonts w:ascii="Book Antiqua" w:hAnsi="Book Antiqua"/>
        </w:rPr>
      </w:pPr>
    </w:p>
    <w:p w14:paraId="355DF64F" w14:textId="77777777" w:rsidR="00E014B6" w:rsidRPr="00AE4EBC" w:rsidRDefault="00E014B6" w:rsidP="00CB6F4C">
      <w:pPr>
        <w:jc w:val="both"/>
        <w:rPr>
          <w:rFonts w:ascii="Book Antiqua" w:hAnsi="Book Antiqua"/>
        </w:rPr>
      </w:pPr>
      <w:r w:rsidRPr="00AE4EBC">
        <w:rPr>
          <w:rFonts w:ascii="Book Antiqua" w:hAnsi="Book Antiqua"/>
        </w:rPr>
        <w:t>1959 annuncio del Concilio Vaticano II da parte di Giovanni XXIII</w:t>
      </w:r>
    </w:p>
    <w:p w14:paraId="70BF040C" w14:textId="77777777" w:rsidR="00E014B6" w:rsidRPr="00AE4EBC" w:rsidRDefault="00E014B6" w:rsidP="00CB6F4C">
      <w:pPr>
        <w:jc w:val="both"/>
        <w:rPr>
          <w:rFonts w:ascii="Book Antiqua" w:hAnsi="Book Antiqua"/>
        </w:rPr>
      </w:pPr>
    </w:p>
    <w:p w14:paraId="6B0B27E8" w14:textId="4B54D0E9" w:rsidR="00E014B6" w:rsidRPr="00AE4EBC" w:rsidRDefault="00E014B6" w:rsidP="00CB6F4C">
      <w:pPr>
        <w:jc w:val="both"/>
        <w:rPr>
          <w:rFonts w:ascii="Book Antiqua" w:hAnsi="Book Antiqua"/>
        </w:rPr>
      </w:pPr>
      <w:r w:rsidRPr="00EF7DA0">
        <w:rPr>
          <w:rFonts w:ascii="Book Antiqua" w:hAnsi="Book Antiqua"/>
          <w:b/>
        </w:rPr>
        <w:t>Focus</w:t>
      </w:r>
      <w:r w:rsidR="005D37E9" w:rsidRPr="00EF7DA0">
        <w:rPr>
          <w:rFonts w:ascii="Book Antiqua" w:hAnsi="Book Antiqua"/>
        </w:rPr>
        <w:t xml:space="preserve"> su campagna elettorale e produzione del Libro Bianco su Bologna, sue idee portanti e idee/vettori utili per la vita sociale e lo sviluppo urbano </w:t>
      </w:r>
      <w:r w:rsidRPr="00EF7DA0">
        <w:rPr>
          <w:rFonts w:ascii="Book Antiqua" w:hAnsi="Book Antiqua"/>
        </w:rPr>
        <w:t>con dott. Dino Cocchianella</w:t>
      </w:r>
    </w:p>
    <w:p w14:paraId="2606F0AF" w14:textId="77777777" w:rsidR="00E014B6" w:rsidRPr="00AE4EBC" w:rsidRDefault="00E014B6" w:rsidP="00CB6F4C">
      <w:pPr>
        <w:jc w:val="both"/>
        <w:rPr>
          <w:rFonts w:ascii="Book Antiqua" w:hAnsi="Book Antiqua"/>
        </w:rPr>
      </w:pPr>
    </w:p>
    <w:p w14:paraId="734C37B9" w14:textId="77777777" w:rsidR="00E014B6" w:rsidRDefault="00E014B6" w:rsidP="00CB6F4C">
      <w:pPr>
        <w:jc w:val="both"/>
        <w:rPr>
          <w:rFonts w:ascii="Book Antiqua" w:hAnsi="Book Antiqua"/>
          <w:b/>
        </w:rPr>
      </w:pPr>
      <w:r w:rsidRPr="00AE4EBC">
        <w:rPr>
          <w:rFonts w:ascii="Book Antiqua" w:hAnsi="Book Antiqua"/>
          <w:b/>
        </w:rPr>
        <w:t>Testi di riferimento</w:t>
      </w:r>
    </w:p>
    <w:p w14:paraId="29E343F3" w14:textId="77777777" w:rsidR="00EF7DA0" w:rsidRDefault="00EF7DA0" w:rsidP="00CB6F4C">
      <w:pPr>
        <w:jc w:val="both"/>
        <w:rPr>
          <w:rFonts w:ascii="Book Antiqua" w:hAnsi="Book Antiqua"/>
          <w:b/>
        </w:rPr>
      </w:pPr>
    </w:p>
    <w:p w14:paraId="0EB2847E" w14:textId="719186A0" w:rsidR="00EF7DA0" w:rsidRPr="00AE4EBC" w:rsidRDefault="00EF7DA0" w:rsidP="00CB6F4C">
      <w:pPr>
        <w:jc w:val="both"/>
        <w:rPr>
          <w:rFonts w:ascii="Book Antiqua" w:hAnsi="Book Antiqua"/>
          <w:b/>
        </w:rPr>
      </w:pPr>
      <w:r>
        <w:rPr>
          <w:rFonts w:ascii="Book Antiqua" w:hAnsi="Book Antiqua"/>
          <w:b/>
        </w:rPr>
        <w:t>*Slides sul focus</w:t>
      </w:r>
      <w:bookmarkStart w:id="0" w:name="_GoBack"/>
      <w:bookmarkEnd w:id="0"/>
    </w:p>
    <w:p w14:paraId="4E029F5B" w14:textId="77777777" w:rsidR="00E014B6" w:rsidRPr="00AE4EBC" w:rsidRDefault="00E014B6" w:rsidP="00CB6F4C">
      <w:pPr>
        <w:jc w:val="both"/>
        <w:rPr>
          <w:rFonts w:ascii="Book Antiqua" w:hAnsi="Book Antiqua"/>
        </w:rPr>
      </w:pPr>
    </w:p>
    <w:p w14:paraId="55A8364E" w14:textId="19B8B052" w:rsidR="00E014B6" w:rsidRPr="00AE4EBC" w:rsidRDefault="003A4D4C" w:rsidP="00CB6F4C">
      <w:pPr>
        <w:jc w:val="both"/>
        <w:rPr>
          <w:rFonts w:ascii="Book Antiqua" w:hAnsi="Book Antiqua"/>
          <w:i/>
        </w:rPr>
      </w:pPr>
      <w:r>
        <w:rPr>
          <w:rFonts w:ascii="Book Antiqua" w:hAnsi="Book Antiqua"/>
          <w:i/>
        </w:rPr>
        <w:t>*</w:t>
      </w:r>
      <w:r w:rsidR="00E014B6" w:rsidRPr="00AE4EBC">
        <w:rPr>
          <w:rFonts w:ascii="Book Antiqua" w:hAnsi="Book Antiqua"/>
          <w:i/>
        </w:rPr>
        <w:t xml:space="preserve">Libro bianco su Bologna </w:t>
      </w:r>
    </w:p>
    <w:p w14:paraId="31383CC8" w14:textId="77777777" w:rsidR="00E014B6" w:rsidRPr="00AE4EBC" w:rsidRDefault="00E014B6" w:rsidP="00CB6F4C">
      <w:pPr>
        <w:jc w:val="both"/>
        <w:rPr>
          <w:rFonts w:ascii="Book Antiqua" w:hAnsi="Book Antiqua"/>
        </w:rPr>
      </w:pPr>
    </w:p>
    <w:p w14:paraId="55809474" w14:textId="77777777" w:rsidR="00E014B6" w:rsidRPr="00AE4EBC" w:rsidRDefault="00EF7DA0" w:rsidP="00CB6F4C">
      <w:pPr>
        <w:jc w:val="both"/>
        <w:rPr>
          <w:rFonts w:ascii="Book Antiqua" w:hAnsi="Book Antiqua"/>
        </w:rPr>
      </w:pPr>
      <w:hyperlink r:id="rId5" w:history="1">
        <w:r w:rsidR="00E014B6" w:rsidRPr="00AE4EBC">
          <w:rPr>
            <w:rStyle w:val="Collegamentoipertestuale"/>
            <w:rFonts w:ascii="Book Antiqua" w:hAnsi="Book Antiqua"/>
          </w:rPr>
          <w:t>http://www.comune.bologna.it/storiaamministrativa/media/files/libro_bianco_su_bologna.pdf</w:t>
        </w:r>
      </w:hyperlink>
    </w:p>
    <w:p w14:paraId="40CC1123" w14:textId="77777777" w:rsidR="00E014B6" w:rsidRPr="00AE4EBC" w:rsidRDefault="00E014B6" w:rsidP="00CB6F4C">
      <w:pPr>
        <w:jc w:val="both"/>
        <w:rPr>
          <w:rFonts w:ascii="Book Antiqua" w:hAnsi="Book Antiqua"/>
        </w:rPr>
      </w:pPr>
    </w:p>
    <w:p w14:paraId="6FBA543D" w14:textId="7D21EE1C" w:rsidR="00E014B6" w:rsidRPr="00AE4EBC" w:rsidRDefault="003A4D4C" w:rsidP="00CB6F4C">
      <w:pPr>
        <w:jc w:val="both"/>
        <w:rPr>
          <w:rFonts w:ascii="Book Antiqua" w:hAnsi="Book Antiqua"/>
        </w:rPr>
      </w:pPr>
      <w:r>
        <w:rPr>
          <w:rFonts w:ascii="Book Antiqua" w:hAnsi="Book Antiqua"/>
        </w:rPr>
        <w:t>*</w:t>
      </w:r>
      <w:r w:rsidR="00E014B6" w:rsidRPr="00AE4EBC">
        <w:rPr>
          <w:rFonts w:ascii="Book Antiqua" w:hAnsi="Book Antiqua"/>
        </w:rPr>
        <w:t xml:space="preserve">G. Dossetti, </w:t>
      </w:r>
      <w:r w:rsidR="00E014B6" w:rsidRPr="00AE4EBC">
        <w:rPr>
          <w:rFonts w:ascii="Book Antiqua" w:hAnsi="Book Antiqua"/>
          <w:i/>
        </w:rPr>
        <w:t>L’eterno e la storia</w:t>
      </w:r>
      <w:r w:rsidR="00E014B6" w:rsidRPr="00AE4EBC">
        <w:rPr>
          <w:rFonts w:ascii="Book Antiqua" w:hAnsi="Book Antiqua"/>
        </w:rPr>
        <w:t>, E. Galavotti – F. Mandreoli (ed.), EDB, Bologna 2021</w:t>
      </w:r>
    </w:p>
    <w:p w14:paraId="5A3E90E9" w14:textId="77777777" w:rsidR="00E014B6" w:rsidRPr="00AE4EBC" w:rsidRDefault="00E014B6" w:rsidP="00CB6F4C">
      <w:pPr>
        <w:jc w:val="both"/>
        <w:rPr>
          <w:rFonts w:ascii="Book Antiqua" w:hAnsi="Book Antiqua"/>
        </w:rPr>
      </w:pPr>
    </w:p>
    <w:p w14:paraId="2D4A1216" w14:textId="77777777" w:rsidR="00E014B6" w:rsidRPr="00AE4EBC" w:rsidRDefault="00EF7DA0" w:rsidP="00CB6F4C">
      <w:pPr>
        <w:jc w:val="both"/>
        <w:rPr>
          <w:rFonts w:ascii="Book Antiqua" w:hAnsi="Book Antiqua"/>
        </w:rPr>
      </w:pPr>
      <w:hyperlink r:id="rId6" w:history="1">
        <w:r w:rsidR="00E014B6" w:rsidRPr="00AE4EBC">
          <w:rPr>
            <w:rStyle w:val="Collegamentoipertestuale"/>
            <w:rFonts w:ascii="Book Antiqua" w:hAnsi="Book Antiqua"/>
          </w:rPr>
          <w:t>http://www.settimananews.it/libri-film/dossetti-parola-silenzio/</w:t>
        </w:r>
      </w:hyperlink>
    </w:p>
    <w:p w14:paraId="0DA4AEDC" w14:textId="77777777" w:rsidR="00E014B6" w:rsidRPr="00AE4EBC" w:rsidRDefault="00E014B6" w:rsidP="00CB6F4C">
      <w:pPr>
        <w:jc w:val="both"/>
        <w:rPr>
          <w:rFonts w:ascii="Book Antiqua" w:hAnsi="Book Antiqua"/>
        </w:rPr>
      </w:pPr>
    </w:p>
    <w:p w14:paraId="01D4F1BC" w14:textId="1C6C2DB3" w:rsidR="00E014B6" w:rsidRPr="00AE4EBC" w:rsidRDefault="003A4D4C" w:rsidP="00CB6F4C">
      <w:pPr>
        <w:jc w:val="both"/>
        <w:rPr>
          <w:rFonts w:ascii="Book Antiqua" w:hAnsi="Book Antiqua"/>
        </w:rPr>
      </w:pPr>
      <w:r>
        <w:rPr>
          <w:rFonts w:ascii="Book Antiqua" w:hAnsi="Book Antiqua"/>
        </w:rPr>
        <w:t>*</w:t>
      </w:r>
      <w:r w:rsidR="00E014B6" w:rsidRPr="00AE4EBC">
        <w:rPr>
          <w:rFonts w:ascii="Book Antiqua" w:hAnsi="Book Antiqua"/>
        </w:rPr>
        <w:t xml:space="preserve">G. Alberigo (ed.), </w:t>
      </w:r>
      <w:r w:rsidR="00E014B6" w:rsidRPr="00AE4EBC">
        <w:rPr>
          <w:rFonts w:ascii="Book Antiqua" w:hAnsi="Book Antiqua"/>
          <w:i/>
        </w:rPr>
        <w:t>L’officina bolognese</w:t>
      </w:r>
      <w:r w:rsidR="00E014B6" w:rsidRPr="00AE4EBC">
        <w:rPr>
          <w:rFonts w:ascii="Book Antiqua" w:hAnsi="Book Antiqua"/>
        </w:rPr>
        <w:t xml:space="preserve"> </w:t>
      </w:r>
      <w:r w:rsidR="00E014B6" w:rsidRPr="00AE4EBC">
        <w:rPr>
          <w:rFonts w:ascii="Book Antiqua" w:hAnsi="Book Antiqua"/>
          <w:i/>
        </w:rPr>
        <w:t>1953-2003</w:t>
      </w:r>
      <w:r w:rsidR="00E014B6" w:rsidRPr="00AE4EBC">
        <w:rPr>
          <w:rFonts w:ascii="Book Antiqua" w:hAnsi="Book Antiqua"/>
        </w:rPr>
        <w:t>, EDB, Bologna 2003</w:t>
      </w:r>
    </w:p>
    <w:p w14:paraId="614A7B88" w14:textId="77777777" w:rsidR="00E014B6" w:rsidRPr="00AE4EBC" w:rsidRDefault="00E014B6" w:rsidP="00CB6F4C">
      <w:pPr>
        <w:jc w:val="both"/>
        <w:rPr>
          <w:rFonts w:ascii="Book Antiqua" w:hAnsi="Book Antiqua"/>
        </w:rPr>
      </w:pPr>
    </w:p>
    <w:p w14:paraId="01720021" w14:textId="58B9E279" w:rsidR="00E014B6" w:rsidRPr="00AE4EBC" w:rsidRDefault="003A4D4C" w:rsidP="00CB6F4C">
      <w:pPr>
        <w:jc w:val="both"/>
        <w:rPr>
          <w:rFonts w:ascii="Book Antiqua" w:hAnsi="Book Antiqua"/>
        </w:rPr>
      </w:pPr>
      <w:r>
        <w:rPr>
          <w:rFonts w:ascii="Book Antiqua" w:hAnsi="Book Antiqua"/>
        </w:rPr>
        <w:t>*</w:t>
      </w:r>
      <w:r w:rsidR="00E014B6" w:rsidRPr="00AE4EBC">
        <w:rPr>
          <w:rFonts w:ascii="Book Antiqua" w:hAnsi="Book Antiqua"/>
        </w:rPr>
        <w:t xml:space="preserve">P. Prodi, </w:t>
      </w:r>
      <w:r w:rsidR="00E014B6" w:rsidRPr="00AE4EBC">
        <w:rPr>
          <w:rFonts w:ascii="Book Antiqua" w:hAnsi="Book Antiqua"/>
          <w:i/>
        </w:rPr>
        <w:t>Giuseppe Dossetti e le officine bolognesi</w:t>
      </w:r>
      <w:r w:rsidR="00E014B6" w:rsidRPr="00AE4EBC">
        <w:rPr>
          <w:rFonts w:ascii="Book Antiqua" w:hAnsi="Book Antiqua"/>
        </w:rPr>
        <w:t>, Il Mulino, Bologna 2016</w:t>
      </w:r>
    </w:p>
    <w:p w14:paraId="0D7BB5CD" w14:textId="77777777" w:rsidR="00E014B6" w:rsidRDefault="00E014B6" w:rsidP="00CB6F4C">
      <w:pPr>
        <w:jc w:val="both"/>
        <w:rPr>
          <w:rFonts w:ascii="Book Antiqua" w:hAnsi="Book Antiqua"/>
        </w:rPr>
      </w:pPr>
    </w:p>
    <w:p w14:paraId="11D5E8A6" w14:textId="695ABAB7" w:rsidR="003A4D4C" w:rsidRDefault="003A4D4C" w:rsidP="00CB6F4C">
      <w:pPr>
        <w:jc w:val="both"/>
        <w:rPr>
          <w:rFonts w:ascii="Book Antiqua" w:hAnsi="Book Antiqua"/>
        </w:rPr>
      </w:pPr>
      <w:r>
        <w:rPr>
          <w:rFonts w:ascii="Book Antiqua" w:hAnsi="Book Antiqua"/>
        </w:rPr>
        <w:t>*G. Dossetti, 1956-1958 Due anni a palazzo d’Accursio, a cura di R. Villa, Aliberti, Reggio Emilia 2004</w:t>
      </w:r>
    </w:p>
    <w:p w14:paraId="147708B5" w14:textId="77777777" w:rsidR="003A4D4C" w:rsidRDefault="003A4D4C" w:rsidP="00CB6F4C">
      <w:pPr>
        <w:jc w:val="both"/>
        <w:rPr>
          <w:rFonts w:ascii="Book Antiqua" w:hAnsi="Book Antiqua"/>
        </w:rPr>
      </w:pPr>
    </w:p>
    <w:p w14:paraId="4FC8EF3D" w14:textId="6F0FABF4" w:rsidR="003A4D4C" w:rsidRDefault="00EF7DA0" w:rsidP="00CB6F4C">
      <w:pPr>
        <w:jc w:val="both"/>
        <w:rPr>
          <w:rFonts w:ascii="Book Antiqua" w:hAnsi="Book Antiqua"/>
        </w:rPr>
      </w:pPr>
      <w:hyperlink r:id="rId7" w:history="1">
        <w:r w:rsidR="003A4D4C" w:rsidRPr="00CE46D5">
          <w:rPr>
            <w:rStyle w:val="Collegamentoipertestuale"/>
            <w:rFonts w:ascii="Book Antiqua" w:hAnsi="Book Antiqua"/>
          </w:rPr>
          <w:t>https://www.dossetti.eu/2004-g-dossetti-due-anni-a-palazzo-daccursio-discorsi-a-bologna-1956-1958/</w:t>
        </w:r>
      </w:hyperlink>
    </w:p>
    <w:p w14:paraId="5950BF78" w14:textId="77777777" w:rsidR="003A4D4C" w:rsidRDefault="003A4D4C" w:rsidP="00CB6F4C">
      <w:pPr>
        <w:jc w:val="both"/>
        <w:rPr>
          <w:rFonts w:ascii="Book Antiqua" w:hAnsi="Book Antiqua"/>
        </w:rPr>
      </w:pPr>
    </w:p>
    <w:p w14:paraId="01A4F1F2" w14:textId="227BE54B" w:rsidR="003A4D4C" w:rsidRDefault="003A4D4C" w:rsidP="00CB6F4C">
      <w:pPr>
        <w:jc w:val="both"/>
        <w:rPr>
          <w:rFonts w:ascii="Book Antiqua" w:hAnsi="Book Antiqua"/>
        </w:rPr>
      </w:pPr>
      <w:r>
        <w:rPr>
          <w:rFonts w:ascii="Book Antiqua" w:hAnsi="Book Antiqua"/>
        </w:rPr>
        <w:t xml:space="preserve">edizione digitale </w:t>
      </w:r>
    </w:p>
    <w:p w14:paraId="2FE29506" w14:textId="77777777" w:rsidR="003A4D4C" w:rsidRDefault="003A4D4C" w:rsidP="00CB6F4C">
      <w:pPr>
        <w:jc w:val="both"/>
        <w:rPr>
          <w:rFonts w:ascii="Book Antiqua" w:hAnsi="Book Antiqua"/>
        </w:rPr>
      </w:pPr>
    </w:p>
    <w:p w14:paraId="4744B1DE" w14:textId="6D4816F0" w:rsidR="003A4D4C" w:rsidRDefault="00EF7DA0" w:rsidP="00CB6F4C">
      <w:pPr>
        <w:jc w:val="both"/>
        <w:rPr>
          <w:rFonts w:ascii="Book Antiqua" w:hAnsi="Book Antiqua"/>
        </w:rPr>
      </w:pPr>
      <w:hyperlink r:id="rId8" w:history="1">
        <w:r w:rsidR="003A4D4C" w:rsidRPr="00CE46D5">
          <w:rPr>
            <w:rStyle w:val="Collegamentoipertestuale"/>
            <w:rFonts w:ascii="Book Antiqua" w:hAnsi="Book Antiqua"/>
          </w:rPr>
          <w:t>http://www.comune.bologna.it/storiaamministrativa/media/files/giuseppe_dossetti__due_anni_a_palazzo_daccursio.pdf</w:t>
        </w:r>
      </w:hyperlink>
    </w:p>
    <w:p w14:paraId="564AD735" w14:textId="77777777" w:rsidR="003A4D4C" w:rsidRDefault="003A4D4C" w:rsidP="00CB6F4C">
      <w:pPr>
        <w:jc w:val="both"/>
        <w:rPr>
          <w:rFonts w:ascii="Book Antiqua" w:hAnsi="Book Antiqua"/>
        </w:rPr>
      </w:pPr>
    </w:p>
    <w:p w14:paraId="4C4C3ECF" w14:textId="19B18819" w:rsidR="00B91B2E" w:rsidRDefault="00B91B2E" w:rsidP="00CB6F4C">
      <w:pPr>
        <w:jc w:val="both"/>
        <w:rPr>
          <w:rFonts w:ascii="Book Antiqua" w:hAnsi="Book Antiqua"/>
        </w:rPr>
      </w:pPr>
      <w:r>
        <w:rPr>
          <w:rFonts w:ascii="Book Antiqua" w:hAnsi="Book Antiqua"/>
        </w:rPr>
        <w:t>*G. Dossetti – D. Barsotti, 1953-1995 La necessità urgente di parlare. Carteggio, Il Mulino, Bologna 2015</w:t>
      </w:r>
    </w:p>
    <w:p w14:paraId="3B0B619F" w14:textId="77777777" w:rsidR="00B91B2E" w:rsidRDefault="00B91B2E" w:rsidP="00CB6F4C">
      <w:pPr>
        <w:jc w:val="both"/>
        <w:rPr>
          <w:rFonts w:ascii="Book Antiqua" w:hAnsi="Book Antiqua"/>
        </w:rPr>
      </w:pPr>
    </w:p>
    <w:p w14:paraId="0A240DF5" w14:textId="1A28C6AD" w:rsidR="00B91B2E" w:rsidRDefault="00B91B2E" w:rsidP="00CB6F4C">
      <w:pPr>
        <w:jc w:val="both"/>
        <w:rPr>
          <w:rFonts w:ascii="Book Antiqua" w:hAnsi="Book Antiqua"/>
        </w:rPr>
      </w:pPr>
      <w:r w:rsidRPr="00B91B2E">
        <w:rPr>
          <w:rFonts w:ascii="Book Antiqua" w:hAnsi="Book Antiqua"/>
        </w:rPr>
        <w:t>https://www.dossetti.eu/1953-1995-dossetti-e-barsotti-la-necessita-urgente-di-parlare-carteggio/</w:t>
      </w:r>
    </w:p>
    <w:p w14:paraId="24126A6F" w14:textId="77777777" w:rsidR="00B91B2E" w:rsidRPr="00AE4EBC" w:rsidRDefault="00B91B2E" w:rsidP="00CB6F4C">
      <w:pPr>
        <w:jc w:val="both"/>
        <w:rPr>
          <w:rFonts w:ascii="Book Antiqua" w:hAnsi="Book Antiqua"/>
        </w:rPr>
      </w:pPr>
    </w:p>
    <w:p w14:paraId="5DFA3BB5" w14:textId="0618329F" w:rsidR="00E014B6" w:rsidRPr="00AE4EBC" w:rsidRDefault="003A4D4C" w:rsidP="00CB6F4C">
      <w:pPr>
        <w:jc w:val="both"/>
        <w:rPr>
          <w:rFonts w:ascii="Book Antiqua" w:hAnsi="Book Antiqua"/>
        </w:rPr>
      </w:pPr>
      <w:r>
        <w:rPr>
          <w:rFonts w:ascii="Book Antiqua" w:hAnsi="Book Antiqua"/>
        </w:rPr>
        <w:t>*</w:t>
      </w:r>
      <w:r w:rsidR="00E014B6" w:rsidRPr="00AE4EBC">
        <w:rPr>
          <w:rFonts w:ascii="Book Antiqua" w:hAnsi="Book Antiqua"/>
        </w:rPr>
        <w:t xml:space="preserve">G. Dossetti, </w:t>
      </w:r>
      <w:r w:rsidR="002E3E35">
        <w:rPr>
          <w:rFonts w:ascii="Book Antiqua" w:hAnsi="Book Antiqua"/>
        </w:rPr>
        <w:t>Un itinerario spirituale, in Id.</w:t>
      </w:r>
      <w:r w:rsidR="00E014B6" w:rsidRPr="00AE4EBC">
        <w:rPr>
          <w:rFonts w:ascii="Book Antiqua" w:hAnsi="Book Antiqua"/>
        </w:rPr>
        <w:t>, I valori della Costituzione, San Lorenzo, Reggio Emilia 1995, 3-35</w:t>
      </w:r>
    </w:p>
    <w:p w14:paraId="63D189F9" w14:textId="77777777" w:rsidR="00E014B6" w:rsidRPr="00AE4EBC" w:rsidRDefault="00E014B6" w:rsidP="00CB6F4C">
      <w:pPr>
        <w:jc w:val="both"/>
        <w:rPr>
          <w:rFonts w:ascii="Book Antiqua" w:hAnsi="Book Antiqua"/>
        </w:rPr>
      </w:pPr>
    </w:p>
    <w:p w14:paraId="78A6F74F" w14:textId="77777777" w:rsidR="00E014B6" w:rsidRPr="00AE4EBC" w:rsidRDefault="00EF7DA0" w:rsidP="00CB6F4C">
      <w:pPr>
        <w:jc w:val="both"/>
        <w:rPr>
          <w:rFonts w:ascii="Book Antiqua" w:hAnsi="Book Antiqua"/>
        </w:rPr>
      </w:pPr>
      <w:hyperlink r:id="rId9" w:history="1">
        <w:r w:rsidR="00CB6F4C" w:rsidRPr="00AE4EBC">
          <w:rPr>
            <w:rStyle w:val="Collegamentoipertestuale"/>
            <w:rFonts w:ascii="Book Antiqua" w:hAnsi="Book Antiqua"/>
          </w:rPr>
          <w:t>https://issrtoscana.discite.it/gsd/serverppd/getAllegato.jsp?idsessione=ECEAA1F93DC8B22A808F486323D3414A&amp;id_allegato=2859&amp;id_docente=159</w:t>
        </w:r>
      </w:hyperlink>
    </w:p>
    <w:p w14:paraId="386A9A72" w14:textId="77777777" w:rsidR="00CB6F4C" w:rsidRPr="00AE4EBC" w:rsidRDefault="00CB6F4C" w:rsidP="00CB6F4C">
      <w:pPr>
        <w:jc w:val="both"/>
        <w:rPr>
          <w:rFonts w:ascii="Book Antiqua" w:hAnsi="Book Antiqua"/>
        </w:rPr>
      </w:pPr>
    </w:p>
    <w:p w14:paraId="6CB3CDEB" w14:textId="6E3211F9" w:rsidR="00E014B6" w:rsidRPr="00AE4EBC" w:rsidRDefault="003A4D4C" w:rsidP="00AE4EBC">
      <w:pPr>
        <w:rPr>
          <w:rFonts w:ascii="Book Antiqua" w:eastAsia="Times New Roman" w:hAnsi="Book Antiqua" w:cs="Times New Roman"/>
        </w:rPr>
      </w:pPr>
      <w:r>
        <w:rPr>
          <w:rFonts w:ascii="Book Antiqua" w:hAnsi="Book Antiqua"/>
        </w:rPr>
        <w:t>*</w:t>
      </w:r>
      <w:r w:rsidR="00AE4EBC" w:rsidRPr="00AE4EBC">
        <w:rPr>
          <w:rFonts w:ascii="Book Antiqua" w:hAnsi="Book Antiqua"/>
        </w:rPr>
        <w:t xml:space="preserve">G. Forcesi – F. Mandreoli, I laici e lo studio della teologia, in </w:t>
      </w:r>
      <w:r w:rsidR="00AE4EBC" w:rsidRPr="00AE4EBC">
        <w:rPr>
          <w:rFonts w:ascii="Book Antiqua" w:eastAsia="Times New Roman" w:hAnsi="Book Antiqua" w:cs="Times New Roman"/>
          <w:color w:val="333333"/>
          <w:shd w:val="clear" w:color="auto" w:fill="FFFFFF"/>
        </w:rPr>
        <w:t>D. La Cerra - S. Tanzarella (edd.), Tra autonomia e clericalismo. Laici e studio della teologia italiana dopo il concilio Vaticano II, Trapani 2017</w:t>
      </w:r>
    </w:p>
    <w:p w14:paraId="48EFADA7" w14:textId="77777777" w:rsidR="00AE4EBC" w:rsidRPr="00AE4EBC" w:rsidRDefault="00AE4EBC" w:rsidP="00CB6F4C">
      <w:pPr>
        <w:jc w:val="both"/>
        <w:rPr>
          <w:rFonts w:ascii="Book Antiqua" w:hAnsi="Book Antiqua"/>
        </w:rPr>
      </w:pPr>
    </w:p>
    <w:p w14:paraId="2DE5AE1F" w14:textId="77777777" w:rsidR="00AE4EBC" w:rsidRPr="00AE4EBC" w:rsidRDefault="00EF7DA0" w:rsidP="00CB6F4C">
      <w:pPr>
        <w:jc w:val="both"/>
        <w:rPr>
          <w:rFonts w:ascii="Book Antiqua" w:hAnsi="Book Antiqua"/>
        </w:rPr>
      </w:pPr>
      <w:hyperlink r:id="rId10" w:history="1">
        <w:r w:rsidR="00AE4EBC" w:rsidRPr="00AE4EBC">
          <w:rPr>
            <w:rStyle w:val="Collegamentoipertestuale"/>
            <w:rFonts w:ascii="Book Antiqua" w:hAnsi="Book Antiqua"/>
          </w:rPr>
          <w:t>https://www.academia.edu/35455246/I_laici_e_lo_studio_della_teologia_in_Italia</w:t>
        </w:r>
      </w:hyperlink>
    </w:p>
    <w:p w14:paraId="5F55958E" w14:textId="77777777" w:rsidR="00AE4EBC" w:rsidRPr="00AE4EBC" w:rsidRDefault="00AE4EBC" w:rsidP="00CB6F4C">
      <w:pPr>
        <w:jc w:val="both"/>
        <w:rPr>
          <w:rFonts w:ascii="Book Antiqua" w:hAnsi="Book Antiqua"/>
        </w:rPr>
      </w:pPr>
    </w:p>
    <w:p w14:paraId="71574E90" w14:textId="11E86B61" w:rsidR="00AE4EBC" w:rsidRPr="00AE4EBC" w:rsidRDefault="003A4D4C" w:rsidP="00CB6F4C">
      <w:pPr>
        <w:jc w:val="both"/>
        <w:rPr>
          <w:rFonts w:ascii="Book Antiqua" w:hAnsi="Book Antiqua"/>
        </w:rPr>
      </w:pPr>
      <w:r>
        <w:rPr>
          <w:rFonts w:ascii="Book Antiqua" w:hAnsi="Book Antiqua"/>
        </w:rPr>
        <w:t>*</w:t>
      </w:r>
      <w:r w:rsidR="00AE4EBC" w:rsidRPr="00AE4EBC">
        <w:rPr>
          <w:rFonts w:ascii="Book Antiqua" w:hAnsi="Book Antiqua"/>
        </w:rPr>
        <w:t>R. Lisi, L’imprescindibile necessità di un laicato teologicamente consapevole, in Synaxis 2020, 53-72.</w:t>
      </w:r>
    </w:p>
    <w:p w14:paraId="3D6DCC52" w14:textId="77777777" w:rsidR="00AE4EBC" w:rsidRPr="00AE4EBC" w:rsidRDefault="00AE4EBC" w:rsidP="00CB6F4C">
      <w:pPr>
        <w:jc w:val="both"/>
        <w:rPr>
          <w:rFonts w:ascii="Book Antiqua" w:hAnsi="Book Antiqua"/>
        </w:rPr>
      </w:pPr>
    </w:p>
    <w:p w14:paraId="38442FBE" w14:textId="77777777" w:rsidR="00AE4EBC" w:rsidRDefault="00EF7DA0" w:rsidP="00CB6F4C">
      <w:pPr>
        <w:jc w:val="both"/>
        <w:rPr>
          <w:rStyle w:val="Collegamentoipertestuale"/>
          <w:rFonts w:ascii="Book Antiqua" w:hAnsi="Book Antiqua"/>
        </w:rPr>
      </w:pPr>
      <w:hyperlink r:id="rId11" w:history="1">
        <w:r w:rsidR="00AE4EBC" w:rsidRPr="00AE4EBC">
          <w:rPr>
            <w:rStyle w:val="Collegamentoipertestuale"/>
            <w:rFonts w:ascii="Book Antiqua" w:hAnsi="Book Antiqua"/>
          </w:rPr>
          <w:t>https://issrtoscana.discite.it/gsd/serverppd/getAllegato.jsp?idsessione=ECEAA1F93DC8B22A808F486323D3414A&amp;id_allegato=2902&amp;id_docente=159</w:t>
        </w:r>
      </w:hyperlink>
    </w:p>
    <w:p w14:paraId="71A0293D" w14:textId="77777777" w:rsidR="00DB3BEF" w:rsidRPr="00AE4EBC" w:rsidRDefault="00DB3BEF" w:rsidP="00CB6F4C">
      <w:pPr>
        <w:jc w:val="both"/>
        <w:rPr>
          <w:rFonts w:ascii="Book Antiqua" w:hAnsi="Book Antiqua"/>
        </w:rPr>
      </w:pPr>
    </w:p>
    <w:p w14:paraId="285B0FA9" w14:textId="55CC45D1" w:rsidR="00DB3BEF" w:rsidRDefault="00DB3BEF" w:rsidP="00CB6F4C">
      <w:pPr>
        <w:jc w:val="both"/>
        <w:rPr>
          <w:rFonts w:ascii="Book Antiqua" w:hAnsi="Book Antiqua"/>
        </w:rPr>
      </w:pPr>
      <w:r>
        <w:rPr>
          <w:rFonts w:ascii="Book Antiqua" w:hAnsi="Book Antiqua"/>
        </w:rPr>
        <w:t xml:space="preserve">*Un profilo su Achille Ardigò (collaboratore di Dossetti nella redazione del </w:t>
      </w:r>
      <w:r w:rsidRPr="00DB3BEF">
        <w:rPr>
          <w:rFonts w:ascii="Book Antiqua" w:hAnsi="Book Antiqua"/>
          <w:i/>
        </w:rPr>
        <w:t>Libro bianco</w:t>
      </w:r>
      <w:r>
        <w:rPr>
          <w:rFonts w:ascii="Book Antiqua" w:hAnsi="Book Antiqua"/>
        </w:rPr>
        <w:t>)</w:t>
      </w:r>
    </w:p>
    <w:p w14:paraId="37B92E95" w14:textId="77777777" w:rsidR="00DB3BEF" w:rsidRDefault="00DB3BEF" w:rsidP="00CB6F4C">
      <w:pPr>
        <w:jc w:val="both"/>
        <w:rPr>
          <w:rFonts w:ascii="Book Antiqua" w:hAnsi="Book Antiqua"/>
        </w:rPr>
      </w:pPr>
    </w:p>
    <w:p w14:paraId="759E59D2" w14:textId="2501EC20" w:rsidR="00DB3BEF" w:rsidRDefault="00DB3BEF" w:rsidP="00CB6F4C">
      <w:pPr>
        <w:jc w:val="both"/>
        <w:rPr>
          <w:rFonts w:ascii="Book Antiqua" w:hAnsi="Book Antiqua"/>
        </w:rPr>
      </w:pPr>
      <w:hyperlink r:id="rId12" w:history="1">
        <w:r w:rsidRPr="00CE46D5">
          <w:rPr>
            <w:rStyle w:val="Collegamentoipertestuale"/>
            <w:rFonts w:ascii="Book Antiqua" w:hAnsi="Book Antiqua"/>
          </w:rPr>
          <w:t>https://issrtoscana.discite.it/gsd/serverppd/getAllegato.jsp?idsessione=FBE5272FB41E29EAD3484D70284E9C99&amp;id_allegato=2919&amp;id_docente=159</w:t>
        </w:r>
      </w:hyperlink>
    </w:p>
    <w:p w14:paraId="563CCD57" w14:textId="77777777" w:rsidR="00DB3BEF" w:rsidRDefault="00DB3BEF" w:rsidP="00CB6F4C">
      <w:pPr>
        <w:jc w:val="both"/>
        <w:rPr>
          <w:rFonts w:ascii="Book Antiqua" w:hAnsi="Book Antiqua"/>
        </w:rPr>
      </w:pPr>
    </w:p>
    <w:p w14:paraId="4F3053C1" w14:textId="48747BAB" w:rsidR="000B13C4" w:rsidRDefault="000B13C4" w:rsidP="00CB6F4C">
      <w:pPr>
        <w:jc w:val="both"/>
        <w:rPr>
          <w:rFonts w:ascii="Book Antiqua" w:hAnsi="Book Antiqua"/>
        </w:rPr>
      </w:pPr>
      <w:r>
        <w:rPr>
          <w:rFonts w:ascii="Book Antiqua" w:hAnsi="Book Antiqua"/>
        </w:rPr>
        <w:t xml:space="preserve">Visto che la lezione è il 25 marzo festa dell’Annunciazione alleghiamo anche un breve messaggio di Dossetti </w:t>
      </w:r>
    </w:p>
    <w:p w14:paraId="330C5150" w14:textId="77777777" w:rsidR="000B13C4" w:rsidRDefault="000B13C4" w:rsidP="00CB6F4C">
      <w:pPr>
        <w:jc w:val="both"/>
        <w:rPr>
          <w:rFonts w:ascii="Book Antiqua" w:hAnsi="Book Antiqua"/>
        </w:rPr>
      </w:pPr>
    </w:p>
    <w:p w14:paraId="7A982E3E" w14:textId="60CE57CB" w:rsidR="000B13C4" w:rsidRDefault="00EF7DA0" w:rsidP="00CB6F4C">
      <w:pPr>
        <w:jc w:val="both"/>
        <w:rPr>
          <w:rFonts w:ascii="Book Antiqua" w:hAnsi="Book Antiqua"/>
        </w:rPr>
      </w:pPr>
      <w:hyperlink r:id="rId13" w:history="1">
        <w:r w:rsidR="000B13C4" w:rsidRPr="001F0A1D">
          <w:rPr>
            <w:rStyle w:val="Collegamentoipertestuale"/>
            <w:rFonts w:ascii="Book Antiqua" w:hAnsi="Book Antiqua"/>
          </w:rPr>
          <w:t>https://issrtoscana.discite.it/ppd/materiali.jsp?d=159</w:t>
        </w:r>
      </w:hyperlink>
    </w:p>
    <w:p w14:paraId="3233AE77" w14:textId="39131C64" w:rsidR="002E3E35" w:rsidRDefault="002E3E35" w:rsidP="00CB6F4C">
      <w:pPr>
        <w:jc w:val="both"/>
        <w:rPr>
          <w:rFonts w:ascii="Book Antiqua" w:hAnsi="Book Antiqua"/>
        </w:rPr>
      </w:pPr>
      <w:r w:rsidRPr="002E3E35">
        <w:rPr>
          <w:rFonts w:ascii="Book Antiqua" w:hAnsi="Book Antiqua"/>
          <w:b/>
        </w:rPr>
        <w:t>Sintesi</w:t>
      </w:r>
      <w:r>
        <w:rPr>
          <w:rFonts w:ascii="Book Antiqua" w:hAnsi="Book Antiqua"/>
        </w:rPr>
        <w:t xml:space="preserve"> utile</w:t>
      </w:r>
      <w:r w:rsidR="00B91B2E">
        <w:rPr>
          <w:rFonts w:ascii="Book Antiqua" w:hAnsi="Book Antiqua"/>
        </w:rPr>
        <w:t xml:space="preserve"> di alcuni temi della</w:t>
      </w:r>
      <w:r w:rsidR="000B13C4">
        <w:rPr>
          <w:rFonts w:ascii="Book Antiqua" w:hAnsi="Book Antiqua"/>
        </w:rPr>
        <w:t xml:space="preserve"> lezione</w:t>
      </w:r>
      <w:r>
        <w:rPr>
          <w:rFonts w:ascii="Book Antiqua" w:hAnsi="Book Antiqua"/>
        </w:rPr>
        <w:t xml:space="preserve"> in</w:t>
      </w:r>
    </w:p>
    <w:p w14:paraId="03B8D6C3" w14:textId="77777777" w:rsidR="002E3E35" w:rsidRDefault="002E3E35" w:rsidP="00CB6F4C">
      <w:pPr>
        <w:jc w:val="both"/>
        <w:rPr>
          <w:rFonts w:ascii="Book Antiqua" w:hAnsi="Book Antiqua"/>
        </w:rPr>
      </w:pPr>
    </w:p>
    <w:p w14:paraId="6513ADE9" w14:textId="77777777" w:rsidR="002E3E35" w:rsidRDefault="00EF7DA0" w:rsidP="002E3E35">
      <w:pPr>
        <w:jc w:val="both"/>
        <w:rPr>
          <w:rFonts w:ascii="Book Antiqua" w:eastAsia="Times New Roman" w:hAnsi="Book Antiqua" w:cs="Times New Roman"/>
          <w:b/>
          <w:bCs/>
          <w:i/>
          <w:iCs/>
          <w:color w:val="2B2B2B"/>
        </w:rPr>
      </w:pPr>
      <w:hyperlink r:id="rId14" w:history="1">
        <w:r w:rsidR="002E3E35" w:rsidRPr="001F0A1D">
          <w:rPr>
            <w:rStyle w:val="Collegamentoipertestuale"/>
            <w:rFonts w:ascii="Book Antiqua" w:hAnsi="Book Antiqua"/>
          </w:rPr>
          <w:t>https://www.dossetti.eu/corretta-informazione/biografia/</w:t>
        </w:r>
      </w:hyperlink>
    </w:p>
    <w:p w14:paraId="3F03B0E4" w14:textId="77777777" w:rsidR="002E3E35" w:rsidRDefault="002E3E35" w:rsidP="002E3E35">
      <w:pPr>
        <w:jc w:val="both"/>
        <w:rPr>
          <w:rFonts w:ascii="Book Antiqua" w:eastAsia="Times New Roman" w:hAnsi="Book Antiqua" w:cs="Times New Roman"/>
          <w:b/>
          <w:bCs/>
          <w:i/>
          <w:iCs/>
          <w:color w:val="2B2B2B"/>
        </w:rPr>
      </w:pPr>
    </w:p>
    <w:p w14:paraId="0BA5EE3A" w14:textId="77777777" w:rsidR="002E3E35" w:rsidRPr="002E3E35" w:rsidRDefault="002E3E35" w:rsidP="002E3E35">
      <w:pPr>
        <w:jc w:val="both"/>
        <w:rPr>
          <w:rFonts w:ascii="Book Antiqua" w:hAnsi="Book Antiqua"/>
        </w:rPr>
      </w:pPr>
      <w:r w:rsidRPr="002E3E35">
        <w:rPr>
          <w:rFonts w:ascii="Book Antiqua" w:eastAsia="Times New Roman" w:hAnsi="Book Antiqua" w:cs="Times New Roman"/>
          <w:bCs/>
          <w:i/>
          <w:iCs/>
          <w:color w:val="2B2B2B"/>
        </w:rPr>
        <w:t>La crisi della Chiesa e il Concilio</w:t>
      </w:r>
      <w:r w:rsidRPr="002E3E35">
        <w:rPr>
          <w:rFonts w:ascii="Book Antiqua" w:hAnsi="Book Antiqua"/>
        </w:rPr>
        <w:t xml:space="preserve"> </w:t>
      </w:r>
    </w:p>
    <w:p w14:paraId="77B0E0E9" w14:textId="77777777" w:rsidR="002E3E35" w:rsidRDefault="002E3E35" w:rsidP="002E3E35">
      <w:pPr>
        <w:jc w:val="both"/>
        <w:rPr>
          <w:rFonts w:ascii="Book Antiqua" w:hAnsi="Book Antiqua"/>
        </w:rPr>
      </w:pPr>
    </w:p>
    <w:p w14:paraId="57B1538A" w14:textId="77777777" w:rsidR="002E3E35" w:rsidRPr="002E3E35" w:rsidRDefault="002E3E35" w:rsidP="002E3E35">
      <w:pPr>
        <w:jc w:val="both"/>
        <w:rPr>
          <w:rFonts w:ascii="Book Antiqua" w:hAnsi="Book Antiqua"/>
        </w:rPr>
      </w:pPr>
      <w:r>
        <w:rPr>
          <w:rFonts w:ascii="Book Antiqua" w:hAnsi="Book Antiqua"/>
        </w:rPr>
        <w:t xml:space="preserve">[…] </w:t>
      </w:r>
      <w:r w:rsidRPr="002E3E35">
        <w:rPr>
          <w:rFonts w:ascii="Book Antiqua" w:eastAsia="Times New Roman" w:hAnsi="Book Antiqua" w:cs="Times New Roman"/>
          <w:color w:val="2B2B2B"/>
        </w:rPr>
        <w:t>Quando nel 1952 Dossetti interrompe il suo impegno parlamentare lo fa esattamente muovendo dalla consapevolezza che per incidere in modo efficace nella vita civile occorresse preoccuparsi anzitutto di un serio processo di studio ed approfondimento della congiuntura ecclesiale. È per questo che fonda a Bologna, insieme ad alcuni giovani amici che lo seguivano da alcuni anni, il Centro di Documentazione, iniziando in tal modo ad adempiere ad un compito di ricerca storico-teologica che ormai da decenni le università italiane avevano abbandonato.</w:t>
      </w:r>
    </w:p>
    <w:p w14:paraId="48DEA994" w14:textId="77777777" w:rsidR="002E3E35" w:rsidRPr="002E3E35" w:rsidRDefault="002E3E35" w:rsidP="002E3E35">
      <w:pPr>
        <w:jc w:val="both"/>
        <w:textAlignment w:val="baseline"/>
        <w:rPr>
          <w:rFonts w:ascii="Book Antiqua" w:eastAsia="Times New Roman" w:hAnsi="Book Antiqua" w:cs="Times New Roman"/>
          <w:color w:val="2B2B2B"/>
        </w:rPr>
      </w:pPr>
      <w:r w:rsidRPr="002E3E35">
        <w:rPr>
          <w:rFonts w:ascii="Book Antiqua" w:eastAsia="Times New Roman" w:hAnsi="Book Antiqua" w:cs="Times New Roman"/>
          <w:color w:val="2B2B2B"/>
        </w:rPr>
        <w:t>Anche la sua vita spirituale conosce una nuova importante svolta e assieme ad alcuni dei giovani del Centro dà vita a quella che più tardi diventerà una vera e propria famiglia religiosa, la Piccola Famiglia dell’Annunziata. Intreccia un rapporto profondo, di vera e propria obbedienza filiale, con il cardinale Lercaro, che gli chiederà, sconvolgendo nuovamente la sua vita, una nuova stagione di impegno politico a livello amministrativo, che si concluderà definitivamente nel 1958, quando Dossetti giudicherà irrinviabile la sua scelta di consacrazione sacerdotale. Dossetti, che già da alcuni anni parlava apertamente della grave crisi in cui versava il cattolicesimo, aveva individuato nello studio dei concili, che sempre si erano rivelati un fattore rigenerante per la vita dell’ecumene cristiana, un nucleo fondante di questa nuova stagione di ricerca personale e la sua opzione si rivela improvvisamente attualissima nel momento in cui Giovanni XXIII, in modo del tutto inatteso, annuncia la decisione di convocare un nuovo concilio, il Vaticano II. Il Centro di Documentazione di Bologna realizza un volume che raccoglie tutti i testi delle decisioni dei precedenti concili e Lercaro chiede a Dossetti di assisterlo come perito durante i lavori conciliari, incaricandolo anzitutto di seguire da vicino le attività di un gruppo animato da un sacerdote francese, Paul Gauthier, che stava approfondendo, seguendo un’indicazione venuta da Giovanni XXIII, il tema della Chiesa dei poveri.</w:t>
      </w:r>
    </w:p>
    <w:p w14:paraId="211C6171" w14:textId="77777777" w:rsidR="002E3E35" w:rsidRPr="002E3E35" w:rsidRDefault="002E3E35" w:rsidP="002E3E35">
      <w:pPr>
        <w:rPr>
          <w:rFonts w:ascii="Book Antiqua" w:eastAsia="Times New Roman" w:hAnsi="Book Antiqua" w:cs="Times New Roman"/>
        </w:rPr>
      </w:pPr>
    </w:p>
    <w:p w14:paraId="58D2FB40" w14:textId="77777777" w:rsidR="002E3E35" w:rsidRPr="00AE4EBC" w:rsidRDefault="002E3E35" w:rsidP="00CB6F4C">
      <w:pPr>
        <w:jc w:val="both"/>
        <w:rPr>
          <w:rFonts w:ascii="Book Antiqua" w:hAnsi="Book Antiqua"/>
        </w:rPr>
      </w:pPr>
    </w:p>
    <w:sectPr w:rsidR="002E3E35" w:rsidRPr="00AE4EBC" w:rsidSect="00635F5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B6"/>
    <w:rsid w:val="000B13C4"/>
    <w:rsid w:val="002E3E35"/>
    <w:rsid w:val="003A4D4C"/>
    <w:rsid w:val="004E6573"/>
    <w:rsid w:val="005D37E9"/>
    <w:rsid w:val="00635F5F"/>
    <w:rsid w:val="006D3F14"/>
    <w:rsid w:val="00731FDE"/>
    <w:rsid w:val="00AE4EBC"/>
    <w:rsid w:val="00B91B2E"/>
    <w:rsid w:val="00CB6F4C"/>
    <w:rsid w:val="00DB3BEF"/>
    <w:rsid w:val="00E014B6"/>
    <w:rsid w:val="00EF7DA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EAC4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2E3E35"/>
    <w:pPr>
      <w:spacing w:before="100" w:beforeAutospacing="1" w:after="100" w:afterAutospacing="1"/>
      <w:outlineLvl w:val="3"/>
    </w:pPr>
    <w:rPr>
      <w:rFonts w:ascii="Times" w:hAnsi="Times"/>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E014B6"/>
    <w:rPr>
      <w:color w:val="0000FF" w:themeColor="hyperlink"/>
      <w:u w:val="single"/>
    </w:rPr>
  </w:style>
  <w:style w:type="character" w:customStyle="1" w:styleId="Titolo4Carattere">
    <w:name w:val="Titolo 4 Carattere"/>
    <w:basedOn w:val="Caratterepredefinitoparagrafo"/>
    <w:link w:val="Titolo4"/>
    <w:uiPriority w:val="9"/>
    <w:rsid w:val="002E3E35"/>
    <w:rPr>
      <w:rFonts w:ascii="Times" w:hAnsi="Times"/>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2E3E35"/>
    <w:pPr>
      <w:spacing w:before="100" w:beforeAutospacing="1" w:after="100" w:afterAutospacing="1"/>
      <w:outlineLvl w:val="3"/>
    </w:pPr>
    <w:rPr>
      <w:rFonts w:ascii="Times" w:hAnsi="Times"/>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E014B6"/>
    <w:rPr>
      <w:color w:val="0000FF" w:themeColor="hyperlink"/>
      <w:u w:val="single"/>
    </w:rPr>
  </w:style>
  <w:style w:type="character" w:customStyle="1" w:styleId="Titolo4Carattere">
    <w:name w:val="Titolo 4 Carattere"/>
    <w:basedOn w:val="Caratterepredefinitoparagrafo"/>
    <w:link w:val="Titolo4"/>
    <w:uiPriority w:val="9"/>
    <w:rsid w:val="002E3E35"/>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99784">
      <w:bodyDiv w:val="1"/>
      <w:marLeft w:val="0"/>
      <w:marRight w:val="0"/>
      <w:marTop w:val="0"/>
      <w:marBottom w:val="0"/>
      <w:divBdr>
        <w:top w:val="none" w:sz="0" w:space="0" w:color="auto"/>
        <w:left w:val="none" w:sz="0" w:space="0" w:color="auto"/>
        <w:bottom w:val="none" w:sz="0" w:space="0" w:color="auto"/>
        <w:right w:val="none" w:sz="0" w:space="0" w:color="auto"/>
      </w:divBdr>
    </w:div>
    <w:div w:id="17502335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ssrtoscana.discite.it/gsd/serverppd/getAllegato.jsp?idsessione=ECEAA1F93DC8B22A808F486323D3414A&amp;id_allegato=2902&amp;id_docente=159" TargetMode="External"/><Relationship Id="rId12" Type="http://schemas.openxmlformats.org/officeDocument/2006/relationships/hyperlink" Target="https://issrtoscana.discite.it/gsd/serverppd/getAllegato.jsp?idsessione=FBE5272FB41E29EAD3484D70284E9C99&amp;id_allegato=2919&amp;id_docente=159" TargetMode="External"/><Relationship Id="rId13" Type="http://schemas.openxmlformats.org/officeDocument/2006/relationships/hyperlink" Target="https://issrtoscana.discite.it/ppd/materiali.jsp?d=159" TargetMode="External"/><Relationship Id="rId14" Type="http://schemas.openxmlformats.org/officeDocument/2006/relationships/hyperlink" Target="https://www.dossetti.eu/corretta-informazione/biografia/"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mune.bologna.it/storiaamministrativa/media/files/libro_bianco_su_bologna.pdf" TargetMode="External"/><Relationship Id="rId6" Type="http://schemas.openxmlformats.org/officeDocument/2006/relationships/hyperlink" Target="http://www.settimananews.it/libri-film/dossetti-parola-silenzio/" TargetMode="External"/><Relationship Id="rId7" Type="http://schemas.openxmlformats.org/officeDocument/2006/relationships/hyperlink" Target="https://www.dossetti.eu/2004-g-dossetti-due-anni-a-palazzo-daccursio-discorsi-a-bologna-1956-1958/" TargetMode="External"/><Relationship Id="rId8" Type="http://schemas.openxmlformats.org/officeDocument/2006/relationships/hyperlink" Target="http://www.comune.bologna.it/storiaamministrativa/media/files/giuseppe_dossetti__due_anni_a_palazzo_daccursio.pdf" TargetMode="External"/><Relationship Id="rId9" Type="http://schemas.openxmlformats.org/officeDocument/2006/relationships/hyperlink" Target="https://issrtoscana.discite.it/gsd/serverppd/getAllegato.jsp?idsessione=ECEAA1F93DC8B22A808F486323D3414A&amp;id_allegato=2859&amp;id_docente=159" TargetMode="External"/><Relationship Id="rId10" Type="http://schemas.openxmlformats.org/officeDocument/2006/relationships/hyperlink" Target="https://www.academia.edu/35455246/I_laici_e_lo_studio_della_teologia_in_Ital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1081</Words>
  <Characters>6165</Characters>
  <Application>Microsoft Macintosh Word</Application>
  <DocSecurity>0</DocSecurity>
  <Lines>51</Lines>
  <Paragraphs>14</Paragraphs>
  <ScaleCrop>false</ScaleCrop>
  <Company> </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mandreoli</dc:creator>
  <cp:keywords/>
  <dc:description/>
  <cp:lastModifiedBy>fabrizio mandreoli</cp:lastModifiedBy>
  <cp:revision>10</cp:revision>
  <dcterms:created xsi:type="dcterms:W3CDTF">2021-03-24T08:25:00Z</dcterms:created>
  <dcterms:modified xsi:type="dcterms:W3CDTF">2021-03-25T16:39:00Z</dcterms:modified>
</cp:coreProperties>
</file>