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8585" w14:textId="708CBF98" w:rsidR="001E193B" w:rsidRPr="00305964" w:rsidRDefault="004A109B" w:rsidP="001E193B">
      <w:pPr>
        <w:jc w:val="both"/>
        <w:rPr>
          <w:rFonts w:ascii="Garamond" w:hAnsi="Garamond"/>
          <w:sz w:val="28"/>
          <w:szCs w:val="28"/>
        </w:rPr>
      </w:pPr>
      <w:r>
        <w:rPr>
          <w:rFonts w:ascii="Garamond" w:hAnsi="Garamond"/>
          <w:sz w:val="28"/>
          <w:szCs w:val="28"/>
        </w:rPr>
        <w:t xml:space="preserve">P. </w:t>
      </w:r>
      <w:r w:rsidR="001E193B" w:rsidRPr="00305964">
        <w:rPr>
          <w:rFonts w:ascii="Garamond" w:hAnsi="Garamond"/>
          <w:sz w:val="28"/>
          <w:szCs w:val="28"/>
        </w:rPr>
        <w:t>Ricoeur: la vita felice?</w:t>
      </w:r>
    </w:p>
    <w:p w14:paraId="290AF567" w14:textId="24754490" w:rsidR="001E193B" w:rsidRPr="00305964" w:rsidRDefault="001E193B" w:rsidP="001E193B">
      <w:pPr>
        <w:jc w:val="both"/>
        <w:rPr>
          <w:rFonts w:ascii="Garamond" w:hAnsi="Garamond"/>
          <w:sz w:val="28"/>
          <w:szCs w:val="28"/>
        </w:rPr>
      </w:pPr>
    </w:p>
    <w:p w14:paraId="41D4217A" w14:textId="2B65E53B" w:rsidR="001E193B" w:rsidRPr="00305964" w:rsidRDefault="001E193B" w:rsidP="001E193B">
      <w:pPr>
        <w:jc w:val="both"/>
        <w:rPr>
          <w:rFonts w:ascii="Garamond" w:hAnsi="Garamond"/>
          <w:sz w:val="28"/>
          <w:szCs w:val="28"/>
        </w:rPr>
      </w:pPr>
      <w:r w:rsidRPr="00305964">
        <w:rPr>
          <w:rFonts w:ascii="Garamond" w:hAnsi="Garamond"/>
          <w:sz w:val="28"/>
          <w:szCs w:val="28"/>
        </w:rPr>
        <w:t>con, per, istituzioni, giuste?</w:t>
      </w:r>
      <w:r w:rsidR="00AC2D01">
        <w:rPr>
          <w:rFonts w:ascii="Garamond" w:hAnsi="Garamond"/>
          <w:sz w:val="28"/>
          <w:szCs w:val="28"/>
        </w:rPr>
        <w:t xml:space="preserve"> (Sennett: legami? istituzioni? l’assetto odierno dequalificante</w:t>
      </w:r>
      <w:r w:rsidR="004A109B">
        <w:rPr>
          <w:rFonts w:ascii="Garamond" w:hAnsi="Garamond"/>
          <w:sz w:val="28"/>
          <w:szCs w:val="28"/>
        </w:rPr>
        <w:t xml:space="preserve"> </w:t>
      </w:r>
      <w:r w:rsidR="00AC2D01">
        <w:rPr>
          <w:rFonts w:ascii="Garamond" w:hAnsi="Garamond"/>
          <w:sz w:val="28"/>
          <w:szCs w:val="28"/>
        </w:rPr>
        <w:t>a collaborare tra individualismo e tribalismo)</w:t>
      </w:r>
    </w:p>
    <w:p w14:paraId="310812BC" w14:textId="1DC374B7" w:rsidR="001E193B" w:rsidRPr="00305964" w:rsidRDefault="001E193B" w:rsidP="001E193B">
      <w:pPr>
        <w:jc w:val="both"/>
        <w:rPr>
          <w:rFonts w:ascii="Garamond" w:hAnsi="Garamond"/>
          <w:sz w:val="28"/>
          <w:szCs w:val="28"/>
        </w:rPr>
      </w:pPr>
    </w:p>
    <w:p w14:paraId="6E614FB8" w14:textId="156AA23E" w:rsidR="001E193B" w:rsidRPr="00305964" w:rsidRDefault="001E193B" w:rsidP="001E193B">
      <w:pPr>
        <w:jc w:val="both"/>
        <w:rPr>
          <w:rFonts w:ascii="Garamond" w:hAnsi="Garamond"/>
          <w:sz w:val="28"/>
          <w:szCs w:val="28"/>
        </w:rPr>
      </w:pPr>
      <w:r w:rsidRPr="00305964">
        <w:rPr>
          <w:rFonts w:ascii="Garamond" w:hAnsi="Garamond"/>
          <w:sz w:val="28"/>
          <w:szCs w:val="28"/>
        </w:rPr>
        <w:t>Bruno Latour come un percorso utile per la pulizia d</w:t>
      </w:r>
      <w:r w:rsidR="00AC2D01">
        <w:rPr>
          <w:rFonts w:ascii="Garamond" w:hAnsi="Garamond"/>
          <w:sz w:val="28"/>
          <w:szCs w:val="28"/>
        </w:rPr>
        <w:t xml:space="preserve">i strumenti </w:t>
      </w:r>
      <w:r w:rsidRPr="00305964">
        <w:rPr>
          <w:rFonts w:ascii="Garamond" w:hAnsi="Garamond"/>
          <w:sz w:val="28"/>
          <w:szCs w:val="28"/>
        </w:rPr>
        <w:t xml:space="preserve">e rappresentazioni </w:t>
      </w:r>
      <w:r w:rsidR="00BF132F">
        <w:rPr>
          <w:rFonts w:ascii="Garamond" w:hAnsi="Garamond"/>
          <w:sz w:val="28"/>
          <w:szCs w:val="28"/>
        </w:rPr>
        <w:t>in quanto</w:t>
      </w:r>
      <w:r w:rsidR="00441CD9">
        <w:rPr>
          <w:rFonts w:ascii="Garamond" w:hAnsi="Garamond"/>
          <w:sz w:val="28"/>
          <w:szCs w:val="28"/>
        </w:rPr>
        <w:t xml:space="preserve"> assume la condizione fondamentale di co-esistenz</w:t>
      </w:r>
      <w:r w:rsidR="00B96216">
        <w:rPr>
          <w:rFonts w:ascii="Garamond" w:hAnsi="Garamond"/>
          <w:sz w:val="28"/>
          <w:szCs w:val="28"/>
        </w:rPr>
        <w:t>a</w:t>
      </w:r>
    </w:p>
    <w:p w14:paraId="5C17CCEA" w14:textId="181D1576" w:rsidR="001E193B" w:rsidRPr="00305964" w:rsidRDefault="001E193B" w:rsidP="001E193B">
      <w:pPr>
        <w:jc w:val="both"/>
        <w:rPr>
          <w:rFonts w:ascii="Garamond" w:hAnsi="Garamond"/>
          <w:sz w:val="28"/>
          <w:szCs w:val="28"/>
        </w:rPr>
      </w:pPr>
    </w:p>
    <w:p w14:paraId="2ECD0B49" w14:textId="71E9E5AA" w:rsidR="001E193B" w:rsidRPr="00305964" w:rsidRDefault="001E193B" w:rsidP="001E193B">
      <w:pPr>
        <w:jc w:val="both"/>
        <w:rPr>
          <w:rFonts w:ascii="Garamond" w:hAnsi="Garamond"/>
          <w:b/>
          <w:bCs/>
          <w:sz w:val="28"/>
          <w:szCs w:val="28"/>
        </w:rPr>
      </w:pPr>
      <w:r w:rsidRPr="00305964">
        <w:rPr>
          <w:rFonts w:ascii="Garamond" w:hAnsi="Garamond"/>
          <w:b/>
          <w:bCs/>
          <w:sz w:val="28"/>
          <w:szCs w:val="28"/>
        </w:rPr>
        <w:t>Tappe</w:t>
      </w:r>
    </w:p>
    <w:p w14:paraId="351CACFC" w14:textId="28250DB3" w:rsidR="001E193B" w:rsidRPr="00305964" w:rsidRDefault="001E193B" w:rsidP="001E193B">
      <w:pPr>
        <w:jc w:val="both"/>
        <w:rPr>
          <w:rFonts w:ascii="Garamond" w:hAnsi="Garamond"/>
          <w:b/>
          <w:bCs/>
          <w:sz w:val="28"/>
          <w:szCs w:val="28"/>
        </w:rPr>
      </w:pPr>
    </w:p>
    <w:p w14:paraId="4197C5E5" w14:textId="5EB14D39" w:rsidR="001E193B" w:rsidRPr="004A109B" w:rsidRDefault="001E193B" w:rsidP="004A109B">
      <w:pPr>
        <w:pStyle w:val="Paragrafoelenco"/>
        <w:numPr>
          <w:ilvl w:val="0"/>
          <w:numId w:val="1"/>
        </w:numPr>
        <w:jc w:val="both"/>
        <w:rPr>
          <w:rFonts w:ascii="Garamond" w:hAnsi="Garamond"/>
          <w:b/>
          <w:bCs/>
          <w:sz w:val="28"/>
          <w:szCs w:val="28"/>
        </w:rPr>
      </w:pPr>
      <w:r w:rsidRPr="004A109B">
        <w:rPr>
          <w:rFonts w:ascii="Garamond" w:hAnsi="Garamond"/>
          <w:b/>
          <w:bCs/>
          <w:sz w:val="28"/>
          <w:szCs w:val="28"/>
        </w:rPr>
        <w:t>Studio di Bultmann</w:t>
      </w:r>
    </w:p>
    <w:p w14:paraId="02CE74DA" w14:textId="77777777" w:rsidR="001E193B" w:rsidRPr="00305964" w:rsidRDefault="001E193B" w:rsidP="001E193B">
      <w:pPr>
        <w:jc w:val="both"/>
        <w:rPr>
          <w:rFonts w:ascii="Garamond" w:hAnsi="Garamond"/>
          <w:sz w:val="28"/>
          <w:szCs w:val="28"/>
        </w:rPr>
      </w:pPr>
    </w:p>
    <w:p w14:paraId="308B50D0" w14:textId="0E83DFEE" w:rsidR="001E193B" w:rsidRPr="00305964" w:rsidRDefault="0099494F" w:rsidP="001E193B">
      <w:pPr>
        <w:ind w:left="1416" w:firstLine="708"/>
        <w:jc w:val="both"/>
        <w:rPr>
          <w:rFonts w:ascii="Garamond" w:hAnsi="Garamond"/>
          <w:sz w:val="28"/>
          <w:szCs w:val="28"/>
        </w:rPr>
      </w:pPr>
      <w:r w:rsidRPr="00305964">
        <w:rPr>
          <w:rFonts w:ascii="Garamond" w:hAnsi="Garamond"/>
          <w:sz w:val="28"/>
          <w:szCs w:val="28"/>
        </w:rPr>
        <w:t xml:space="preserve">esegesi: </w:t>
      </w:r>
      <w:r w:rsidR="001E193B" w:rsidRPr="00305964">
        <w:rPr>
          <w:rFonts w:ascii="Garamond" w:hAnsi="Garamond"/>
          <w:sz w:val="28"/>
          <w:szCs w:val="28"/>
        </w:rPr>
        <w:t>verit</w:t>
      </w:r>
      <w:r w:rsidRPr="00305964">
        <w:rPr>
          <w:rFonts w:ascii="Garamond" w:hAnsi="Garamond"/>
          <w:sz w:val="28"/>
          <w:szCs w:val="28"/>
        </w:rPr>
        <w:t>à, traduzione ed</w:t>
      </w:r>
      <w:r w:rsidR="001E193B" w:rsidRPr="00305964">
        <w:rPr>
          <w:rFonts w:ascii="Garamond" w:hAnsi="Garamond"/>
          <w:sz w:val="28"/>
          <w:szCs w:val="28"/>
        </w:rPr>
        <w:t xml:space="preserve"> interpretazione</w:t>
      </w:r>
    </w:p>
    <w:p w14:paraId="5FA6B0F0" w14:textId="18DEC6F3" w:rsidR="001E193B" w:rsidRPr="00305964" w:rsidRDefault="001E193B" w:rsidP="001E193B">
      <w:pPr>
        <w:ind w:left="1416" w:firstLine="708"/>
        <w:jc w:val="both"/>
        <w:rPr>
          <w:rFonts w:ascii="Garamond" w:hAnsi="Garamond"/>
          <w:sz w:val="28"/>
          <w:szCs w:val="28"/>
        </w:rPr>
      </w:pPr>
    </w:p>
    <w:p w14:paraId="35831100" w14:textId="2A32D4F1" w:rsidR="001E193B" w:rsidRPr="00305964" w:rsidRDefault="001E193B" w:rsidP="00BF132F">
      <w:pPr>
        <w:ind w:left="2124"/>
        <w:jc w:val="both"/>
        <w:rPr>
          <w:rFonts w:ascii="Garamond" w:hAnsi="Garamond"/>
          <w:sz w:val="28"/>
          <w:szCs w:val="28"/>
        </w:rPr>
      </w:pPr>
      <w:r w:rsidRPr="00305964">
        <w:rPr>
          <w:rFonts w:ascii="Garamond" w:hAnsi="Garamond"/>
          <w:sz w:val="28"/>
          <w:szCs w:val="28"/>
        </w:rPr>
        <w:t>la questione della tradizione, della comunità</w:t>
      </w:r>
      <w:r w:rsidR="00BF132F">
        <w:rPr>
          <w:rFonts w:ascii="Garamond" w:hAnsi="Garamond"/>
          <w:sz w:val="28"/>
          <w:szCs w:val="28"/>
        </w:rPr>
        <w:t>, delle ontologie</w:t>
      </w:r>
      <w:r w:rsidRPr="00305964">
        <w:rPr>
          <w:rFonts w:ascii="Garamond" w:hAnsi="Garamond"/>
          <w:sz w:val="28"/>
          <w:szCs w:val="28"/>
        </w:rPr>
        <w:t xml:space="preserve"> e degli orizzonti di senso</w:t>
      </w:r>
    </w:p>
    <w:p w14:paraId="0A47012C" w14:textId="6104AE14" w:rsidR="001E193B" w:rsidRPr="00305964" w:rsidRDefault="001E193B" w:rsidP="001E193B">
      <w:pPr>
        <w:ind w:left="1416" w:firstLine="708"/>
        <w:jc w:val="both"/>
        <w:rPr>
          <w:rFonts w:ascii="Garamond" w:hAnsi="Garamond"/>
          <w:sz w:val="28"/>
          <w:szCs w:val="28"/>
        </w:rPr>
      </w:pPr>
    </w:p>
    <w:p w14:paraId="0B971ED8" w14:textId="1F5BDACD" w:rsidR="001E193B" w:rsidRPr="00305964" w:rsidRDefault="00305964" w:rsidP="001E193B">
      <w:pPr>
        <w:ind w:left="1416" w:firstLine="708"/>
        <w:jc w:val="both"/>
        <w:rPr>
          <w:rFonts w:ascii="Garamond" w:hAnsi="Garamond"/>
          <w:sz w:val="28"/>
          <w:szCs w:val="28"/>
        </w:rPr>
      </w:pPr>
      <w:r>
        <w:rPr>
          <w:rFonts w:ascii="Garamond" w:hAnsi="Garamond"/>
          <w:sz w:val="28"/>
          <w:szCs w:val="28"/>
        </w:rPr>
        <w:t xml:space="preserve">questioni: </w:t>
      </w:r>
      <w:r w:rsidR="001E193B" w:rsidRPr="00305964">
        <w:rPr>
          <w:rFonts w:ascii="Garamond" w:hAnsi="Garamond"/>
          <w:sz w:val="28"/>
          <w:szCs w:val="28"/>
        </w:rPr>
        <w:t xml:space="preserve">la mediazione inquina? </w:t>
      </w:r>
      <w:r w:rsidR="00BF132F">
        <w:rPr>
          <w:rFonts w:ascii="Garamond" w:hAnsi="Garamond"/>
          <w:sz w:val="28"/>
          <w:szCs w:val="28"/>
        </w:rPr>
        <w:t>e</w:t>
      </w:r>
      <w:r w:rsidR="001E193B" w:rsidRPr="00305964">
        <w:rPr>
          <w:rFonts w:ascii="Garamond" w:hAnsi="Garamond"/>
          <w:sz w:val="28"/>
          <w:szCs w:val="28"/>
        </w:rPr>
        <w:t xml:space="preserve"> la disintermediazione purifica?</w:t>
      </w:r>
    </w:p>
    <w:p w14:paraId="1A3B91F9" w14:textId="7A5BCD1A" w:rsidR="001E193B" w:rsidRPr="00305964" w:rsidRDefault="001E193B" w:rsidP="001E193B">
      <w:pPr>
        <w:ind w:left="1416" w:firstLine="708"/>
        <w:jc w:val="both"/>
        <w:rPr>
          <w:rFonts w:ascii="Garamond" w:hAnsi="Garamond"/>
          <w:sz w:val="28"/>
          <w:szCs w:val="28"/>
        </w:rPr>
      </w:pPr>
    </w:p>
    <w:p w14:paraId="2ED861DF" w14:textId="6F103809" w:rsidR="001E193B" w:rsidRPr="00305964" w:rsidRDefault="001E193B" w:rsidP="001E193B">
      <w:pPr>
        <w:ind w:left="1416" w:firstLine="708"/>
        <w:jc w:val="both"/>
        <w:rPr>
          <w:rFonts w:ascii="Garamond" w:hAnsi="Garamond"/>
          <w:sz w:val="28"/>
          <w:szCs w:val="28"/>
        </w:rPr>
      </w:pPr>
      <w:r w:rsidRPr="00305964">
        <w:rPr>
          <w:rFonts w:ascii="Garamond" w:hAnsi="Garamond"/>
          <w:sz w:val="28"/>
          <w:szCs w:val="28"/>
        </w:rPr>
        <w:t xml:space="preserve">è possibile attingere la verità di un messaggio? </w:t>
      </w:r>
    </w:p>
    <w:p w14:paraId="5C42A269" w14:textId="035D8903" w:rsidR="001E193B" w:rsidRPr="00305964" w:rsidRDefault="001E193B" w:rsidP="001E193B">
      <w:pPr>
        <w:ind w:left="1416" w:firstLine="708"/>
        <w:jc w:val="both"/>
        <w:rPr>
          <w:rFonts w:ascii="Garamond" w:hAnsi="Garamond"/>
          <w:sz w:val="28"/>
          <w:szCs w:val="28"/>
        </w:rPr>
      </w:pPr>
    </w:p>
    <w:p w14:paraId="365DFD06" w14:textId="4A8257ED" w:rsidR="001E193B" w:rsidRPr="00305964" w:rsidRDefault="001E193B" w:rsidP="004C4AA9">
      <w:pPr>
        <w:ind w:left="2124"/>
        <w:jc w:val="both"/>
        <w:rPr>
          <w:rFonts w:ascii="Garamond" w:hAnsi="Garamond"/>
          <w:sz w:val="28"/>
          <w:szCs w:val="28"/>
        </w:rPr>
      </w:pPr>
      <w:r w:rsidRPr="00305964">
        <w:rPr>
          <w:rFonts w:ascii="Garamond" w:hAnsi="Garamond"/>
          <w:sz w:val="28"/>
          <w:szCs w:val="28"/>
        </w:rPr>
        <w:t>la comunità e il messaggio come si rapportano?</w:t>
      </w:r>
      <w:r w:rsidR="00BF132F">
        <w:rPr>
          <w:rFonts w:ascii="Garamond" w:hAnsi="Garamond"/>
          <w:sz w:val="28"/>
          <w:szCs w:val="28"/>
        </w:rPr>
        <w:t xml:space="preserve"> la verità si</w:t>
      </w:r>
      <w:r w:rsidR="004C4AA9">
        <w:rPr>
          <w:rFonts w:ascii="Garamond" w:hAnsi="Garamond"/>
          <w:sz w:val="28"/>
          <w:szCs w:val="28"/>
        </w:rPr>
        <w:t xml:space="preserve"> ‘costruisce’?</w:t>
      </w:r>
    </w:p>
    <w:p w14:paraId="60B676C3" w14:textId="52F70CB4" w:rsidR="001E193B" w:rsidRPr="00305964" w:rsidRDefault="001E193B" w:rsidP="001E193B">
      <w:pPr>
        <w:jc w:val="both"/>
        <w:rPr>
          <w:rFonts w:ascii="Garamond" w:hAnsi="Garamond"/>
          <w:sz w:val="28"/>
          <w:szCs w:val="28"/>
        </w:rPr>
      </w:pPr>
    </w:p>
    <w:p w14:paraId="6AAF2483" w14:textId="7FD31B56" w:rsidR="001E193B" w:rsidRPr="004A109B" w:rsidRDefault="001E193B" w:rsidP="004A109B">
      <w:pPr>
        <w:pStyle w:val="Paragrafoelenco"/>
        <w:numPr>
          <w:ilvl w:val="0"/>
          <w:numId w:val="1"/>
        </w:numPr>
        <w:jc w:val="both"/>
        <w:rPr>
          <w:rFonts w:ascii="Garamond" w:hAnsi="Garamond"/>
          <w:b/>
          <w:bCs/>
          <w:sz w:val="28"/>
          <w:szCs w:val="28"/>
        </w:rPr>
      </w:pPr>
      <w:r w:rsidRPr="004A109B">
        <w:rPr>
          <w:rFonts w:ascii="Garamond" w:hAnsi="Garamond"/>
          <w:b/>
          <w:bCs/>
          <w:sz w:val="28"/>
          <w:szCs w:val="28"/>
        </w:rPr>
        <w:t>Ab</w:t>
      </w:r>
      <w:r w:rsidR="00B96216" w:rsidRPr="004A109B">
        <w:rPr>
          <w:rFonts w:ascii="Garamond" w:hAnsi="Garamond"/>
          <w:b/>
          <w:bCs/>
          <w:sz w:val="28"/>
          <w:szCs w:val="28"/>
        </w:rPr>
        <w:t>id</w:t>
      </w:r>
      <w:r w:rsidRPr="004A109B">
        <w:rPr>
          <w:rFonts w:ascii="Garamond" w:hAnsi="Garamond"/>
          <w:b/>
          <w:bCs/>
          <w:sz w:val="28"/>
          <w:szCs w:val="28"/>
        </w:rPr>
        <w:t>jan</w:t>
      </w:r>
    </w:p>
    <w:p w14:paraId="42875428" w14:textId="5CB4595F" w:rsidR="001E193B" w:rsidRPr="00305964" w:rsidRDefault="001E193B" w:rsidP="001E193B">
      <w:pPr>
        <w:jc w:val="both"/>
        <w:rPr>
          <w:rFonts w:ascii="Garamond" w:hAnsi="Garamond"/>
          <w:sz w:val="28"/>
          <w:szCs w:val="28"/>
        </w:rPr>
      </w:pPr>
    </w:p>
    <w:p w14:paraId="2AA1ECBC" w14:textId="77777777" w:rsidR="0099494F" w:rsidRPr="00305964" w:rsidRDefault="001E193B" w:rsidP="0099494F">
      <w:pPr>
        <w:jc w:val="both"/>
        <w:rPr>
          <w:rFonts w:ascii="Garamond" w:hAnsi="Garamond"/>
          <w:sz w:val="28"/>
          <w:szCs w:val="28"/>
        </w:rPr>
      </w:pPr>
      <w:r w:rsidRPr="00305964">
        <w:rPr>
          <w:rFonts w:ascii="Garamond" w:hAnsi="Garamond"/>
          <w:sz w:val="28"/>
          <w:szCs w:val="28"/>
        </w:rPr>
        <w:tab/>
      </w:r>
      <w:r w:rsidRPr="00305964">
        <w:rPr>
          <w:rFonts w:ascii="Garamond" w:hAnsi="Garamond"/>
          <w:sz w:val="28"/>
          <w:szCs w:val="28"/>
        </w:rPr>
        <w:tab/>
      </w:r>
      <w:r w:rsidR="0099494F" w:rsidRPr="00305964">
        <w:rPr>
          <w:rFonts w:ascii="Garamond" w:hAnsi="Garamond"/>
          <w:sz w:val="28"/>
          <w:szCs w:val="28"/>
        </w:rPr>
        <w:t>le aziende: il passaggio di competenze e il suo non funzionamento</w:t>
      </w:r>
    </w:p>
    <w:p w14:paraId="276F7392" w14:textId="77777777" w:rsidR="0099494F" w:rsidRPr="00305964" w:rsidRDefault="0099494F" w:rsidP="0099494F">
      <w:pPr>
        <w:jc w:val="both"/>
        <w:rPr>
          <w:rFonts w:ascii="Garamond" w:hAnsi="Garamond"/>
          <w:sz w:val="28"/>
          <w:szCs w:val="28"/>
        </w:rPr>
      </w:pPr>
    </w:p>
    <w:p w14:paraId="63E12637" w14:textId="5BB776EE" w:rsidR="0099494F" w:rsidRPr="00305964" w:rsidRDefault="0099494F" w:rsidP="0099494F">
      <w:pPr>
        <w:jc w:val="both"/>
        <w:rPr>
          <w:rFonts w:ascii="Garamond" w:hAnsi="Garamond"/>
          <w:sz w:val="28"/>
          <w:szCs w:val="28"/>
        </w:rPr>
      </w:pPr>
      <w:r w:rsidRPr="00305964">
        <w:rPr>
          <w:rFonts w:ascii="Garamond" w:hAnsi="Garamond"/>
          <w:sz w:val="28"/>
          <w:szCs w:val="28"/>
        </w:rPr>
        <w:tab/>
      </w:r>
      <w:r w:rsidRPr="00305964">
        <w:rPr>
          <w:rFonts w:ascii="Garamond" w:hAnsi="Garamond"/>
          <w:sz w:val="28"/>
          <w:szCs w:val="28"/>
        </w:rPr>
        <w:tab/>
        <w:t>cosa è la competenza? I regimi di scarsità gestiti (Illich)</w:t>
      </w:r>
    </w:p>
    <w:p w14:paraId="12F1D102" w14:textId="77777777" w:rsidR="0099494F" w:rsidRPr="00305964" w:rsidRDefault="0099494F" w:rsidP="0099494F">
      <w:pPr>
        <w:jc w:val="both"/>
        <w:rPr>
          <w:rFonts w:ascii="Garamond" w:hAnsi="Garamond"/>
          <w:sz w:val="28"/>
          <w:szCs w:val="28"/>
        </w:rPr>
      </w:pPr>
    </w:p>
    <w:p w14:paraId="127C3259" w14:textId="5B20D73D" w:rsidR="0099494F" w:rsidRPr="00305964" w:rsidRDefault="0099494F" w:rsidP="00305964">
      <w:pPr>
        <w:ind w:left="1416" w:firstLine="4"/>
        <w:jc w:val="both"/>
        <w:rPr>
          <w:rFonts w:ascii="Garamond" w:hAnsi="Garamond"/>
          <w:sz w:val="28"/>
          <w:szCs w:val="28"/>
        </w:rPr>
      </w:pPr>
      <w:r w:rsidRPr="00305964">
        <w:rPr>
          <w:rFonts w:ascii="Garamond" w:hAnsi="Garamond"/>
          <w:sz w:val="28"/>
          <w:szCs w:val="28"/>
        </w:rPr>
        <w:t>qual è il contesto e gli orizzonti di senso? Il mondo coloniale e post/neocoloniale</w:t>
      </w:r>
      <w:r w:rsidR="00BF132F">
        <w:rPr>
          <w:rFonts w:ascii="Garamond" w:hAnsi="Garamond"/>
          <w:sz w:val="28"/>
          <w:szCs w:val="28"/>
        </w:rPr>
        <w:t xml:space="preserve">: una istituzione formativa che </w:t>
      </w:r>
      <w:r w:rsidR="00BF132F" w:rsidRPr="00BF132F">
        <w:rPr>
          <w:rFonts w:ascii="Garamond" w:hAnsi="Garamond"/>
          <w:i/>
          <w:iCs/>
          <w:sz w:val="28"/>
          <w:szCs w:val="28"/>
        </w:rPr>
        <w:t>non deve</w:t>
      </w:r>
      <w:r w:rsidR="00BF132F">
        <w:rPr>
          <w:rFonts w:ascii="Garamond" w:hAnsi="Garamond"/>
          <w:sz w:val="28"/>
          <w:szCs w:val="28"/>
        </w:rPr>
        <w:t xml:space="preserve"> funzionare</w:t>
      </w:r>
    </w:p>
    <w:p w14:paraId="507E0FBE" w14:textId="0F2ECAE3" w:rsidR="0099494F" w:rsidRPr="00305964" w:rsidRDefault="0099494F" w:rsidP="0099494F">
      <w:pPr>
        <w:jc w:val="both"/>
        <w:rPr>
          <w:rFonts w:ascii="Garamond" w:hAnsi="Garamond"/>
          <w:sz w:val="28"/>
          <w:szCs w:val="28"/>
        </w:rPr>
      </w:pPr>
    </w:p>
    <w:p w14:paraId="35A92E69" w14:textId="4B50E58D" w:rsidR="0099494F" w:rsidRDefault="0099494F" w:rsidP="0099494F">
      <w:pPr>
        <w:jc w:val="both"/>
        <w:rPr>
          <w:rFonts w:ascii="Garamond" w:hAnsi="Garamond"/>
          <w:sz w:val="28"/>
          <w:szCs w:val="28"/>
        </w:rPr>
      </w:pPr>
      <w:r w:rsidRPr="00305964">
        <w:rPr>
          <w:rFonts w:ascii="Garamond" w:hAnsi="Garamond"/>
          <w:sz w:val="28"/>
          <w:szCs w:val="28"/>
        </w:rPr>
        <w:tab/>
      </w:r>
      <w:r w:rsidRPr="00305964">
        <w:rPr>
          <w:rFonts w:ascii="Garamond" w:hAnsi="Garamond"/>
          <w:sz w:val="28"/>
          <w:szCs w:val="28"/>
        </w:rPr>
        <w:tab/>
        <w:t>cambiare/</w:t>
      </w:r>
      <w:proofErr w:type="spellStart"/>
      <w:r w:rsidRPr="00305964">
        <w:rPr>
          <w:rFonts w:ascii="Garamond" w:hAnsi="Garamond"/>
          <w:sz w:val="28"/>
          <w:szCs w:val="28"/>
        </w:rPr>
        <w:t>ri</w:t>
      </w:r>
      <w:proofErr w:type="spellEnd"/>
      <w:r w:rsidR="00305964">
        <w:rPr>
          <w:rFonts w:ascii="Garamond" w:hAnsi="Garamond"/>
          <w:sz w:val="28"/>
          <w:szCs w:val="28"/>
        </w:rPr>
        <w:t>-</w:t>
      </w:r>
      <w:r w:rsidRPr="00305964">
        <w:rPr>
          <w:rFonts w:ascii="Garamond" w:hAnsi="Garamond"/>
          <w:sz w:val="28"/>
          <w:szCs w:val="28"/>
        </w:rPr>
        <w:t>direzionare lo sguardo: non gli ivoriani, ma i francesi/moderni</w:t>
      </w:r>
    </w:p>
    <w:p w14:paraId="798337D2" w14:textId="3A017F2E" w:rsidR="00305964" w:rsidRDefault="00305964" w:rsidP="0099494F">
      <w:pPr>
        <w:jc w:val="both"/>
        <w:rPr>
          <w:rFonts w:ascii="Garamond" w:hAnsi="Garamond"/>
          <w:sz w:val="28"/>
          <w:szCs w:val="28"/>
        </w:rPr>
      </w:pPr>
    </w:p>
    <w:p w14:paraId="5BACE0D9" w14:textId="60EB902D" w:rsidR="00FB203B" w:rsidRDefault="00305964" w:rsidP="00FB203B">
      <w:pPr>
        <w:ind w:left="1420"/>
        <w:jc w:val="both"/>
        <w:rPr>
          <w:rFonts w:ascii="Garamond" w:hAnsi="Garamond"/>
          <w:sz w:val="28"/>
          <w:szCs w:val="28"/>
        </w:rPr>
      </w:pPr>
      <w:r>
        <w:rPr>
          <w:rFonts w:ascii="Garamond" w:hAnsi="Garamond"/>
          <w:sz w:val="28"/>
          <w:szCs w:val="28"/>
        </w:rPr>
        <w:t>questioni: cambiare la domanda</w:t>
      </w:r>
      <w:r w:rsidR="00435E63">
        <w:rPr>
          <w:rFonts w:ascii="Garamond" w:hAnsi="Garamond"/>
          <w:sz w:val="28"/>
          <w:szCs w:val="28"/>
        </w:rPr>
        <w:t xml:space="preserve"> </w:t>
      </w:r>
      <w:r w:rsidR="00BF132F">
        <w:rPr>
          <w:rFonts w:ascii="Garamond" w:hAnsi="Garamond"/>
          <w:sz w:val="28"/>
          <w:szCs w:val="28"/>
        </w:rPr>
        <w:t>verso</w:t>
      </w:r>
      <w:r w:rsidR="00435E63" w:rsidRPr="00435E63">
        <w:rPr>
          <w:rFonts w:ascii="Garamond" w:hAnsi="Garamond"/>
          <w:sz w:val="28"/>
          <w:szCs w:val="28"/>
        </w:rPr>
        <w:t xml:space="preserve"> “una antropologia che permetta una descrizione etnografica di quelli che si autodefiniscono come razionali e moderni”</w:t>
      </w:r>
    </w:p>
    <w:p w14:paraId="0A8F5E18" w14:textId="39197CC3" w:rsidR="00FB203B" w:rsidRDefault="00FB203B" w:rsidP="00FB203B">
      <w:pPr>
        <w:ind w:left="1420"/>
        <w:jc w:val="both"/>
        <w:rPr>
          <w:rFonts w:ascii="Garamond" w:hAnsi="Garamond"/>
          <w:sz w:val="28"/>
          <w:szCs w:val="28"/>
        </w:rPr>
      </w:pPr>
    </w:p>
    <w:p w14:paraId="21D4079A" w14:textId="483EEC5E" w:rsidR="00FB203B" w:rsidRPr="00435E63" w:rsidRDefault="00FB203B" w:rsidP="00FB203B">
      <w:pPr>
        <w:ind w:left="1420"/>
        <w:jc w:val="both"/>
        <w:rPr>
          <w:rFonts w:ascii="Garamond" w:hAnsi="Garamond"/>
          <w:sz w:val="28"/>
          <w:szCs w:val="28"/>
        </w:rPr>
      </w:pPr>
      <w:r>
        <w:rPr>
          <w:rFonts w:ascii="Garamond" w:hAnsi="Garamond"/>
          <w:sz w:val="28"/>
          <w:szCs w:val="28"/>
        </w:rPr>
        <w:t xml:space="preserve">come </w:t>
      </w:r>
      <w:proofErr w:type="spellStart"/>
      <w:r>
        <w:rPr>
          <w:rFonts w:ascii="Garamond" w:hAnsi="Garamond"/>
          <w:sz w:val="28"/>
          <w:szCs w:val="28"/>
        </w:rPr>
        <w:t>ri</w:t>
      </w:r>
      <w:proofErr w:type="spellEnd"/>
      <w:r>
        <w:rPr>
          <w:rFonts w:ascii="Garamond" w:hAnsi="Garamond"/>
          <w:sz w:val="28"/>
          <w:szCs w:val="28"/>
        </w:rPr>
        <w:t>-orientare lo sguardo?</w:t>
      </w:r>
    </w:p>
    <w:p w14:paraId="0472BF7A" w14:textId="0E7E46C1" w:rsidR="0099494F" w:rsidRPr="00305964" w:rsidRDefault="0099494F" w:rsidP="0099494F">
      <w:pPr>
        <w:jc w:val="both"/>
        <w:rPr>
          <w:rFonts w:ascii="Garamond" w:hAnsi="Garamond"/>
          <w:sz w:val="28"/>
          <w:szCs w:val="28"/>
        </w:rPr>
      </w:pPr>
    </w:p>
    <w:p w14:paraId="1D6D09D8" w14:textId="4FBD559E" w:rsidR="0099494F" w:rsidRPr="004A109B" w:rsidRDefault="004A109B" w:rsidP="004A109B">
      <w:pPr>
        <w:pStyle w:val="Paragrafoelenco"/>
        <w:numPr>
          <w:ilvl w:val="0"/>
          <w:numId w:val="1"/>
        </w:numPr>
        <w:jc w:val="both"/>
        <w:rPr>
          <w:rFonts w:ascii="Garamond" w:hAnsi="Garamond"/>
          <w:b/>
          <w:bCs/>
          <w:sz w:val="28"/>
          <w:szCs w:val="28"/>
        </w:rPr>
      </w:pPr>
      <w:r>
        <w:rPr>
          <w:rFonts w:ascii="Garamond" w:hAnsi="Garamond"/>
          <w:b/>
          <w:bCs/>
          <w:sz w:val="28"/>
          <w:szCs w:val="28"/>
        </w:rPr>
        <w:t>I</w:t>
      </w:r>
      <w:r w:rsidR="0099494F" w:rsidRPr="004A109B">
        <w:rPr>
          <w:rFonts w:ascii="Garamond" w:hAnsi="Garamond"/>
          <w:b/>
          <w:bCs/>
          <w:sz w:val="28"/>
          <w:szCs w:val="28"/>
        </w:rPr>
        <w:t xml:space="preserve"> laboratori</w:t>
      </w:r>
    </w:p>
    <w:p w14:paraId="4CFF9A60" w14:textId="04D22D38" w:rsidR="0099494F" w:rsidRPr="00305964" w:rsidRDefault="0099494F" w:rsidP="0099494F">
      <w:pPr>
        <w:jc w:val="both"/>
        <w:rPr>
          <w:rFonts w:ascii="Garamond" w:hAnsi="Garamond"/>
          <w:sz w:val="28"/>
          <w:szCs w:val="28"/>
        </w:rPr>
      </w:pPr>
    </w:p>
    <w:p w14:paraId="7430465C" w14:textId="54B63B77" w:rsidR="00435E63" w:rsidRDefault="0099494F" w:rsidP="0099494F">
      <w:pPr>
        <w:jc w:val="both"/>
        <w:rPr>
          <w:rFonts w:ascii="Garamond" w:hAnsi="Garamond"/>
          <w:sz w:val="28"/>
          <w:szCs w:val="28"/>
        </w:rPr>
      </w:pPr>
      <w:r w:rsidRPr="00305964">
        <w:rPr>
          <w:rFonts w:ascii="Garamond" w:hAnsi="Garamond"/>
          <w:sz w:val="28"/>
          <w:szCs w:val="28"/>
        </w:rPr>
        <w:tab/>
      </w:r>
      <w:r w:rsidRPr="00305964">
        <w:rPr>
          <w:rFonts w:ascii="Garamond" w:hAnsi="Garamond"/>
          <w:sz w:val="28"/>
          <w:szCs w:val="28"/>
        </w:rPr>
        <w:tab/>
      </w:r>
      <w:r w:rsidR="00435E63">
        <w:rPr>
          <w:rFonts w:ascii="Garamond" w:hAnsi="Garamond"/>
          <w:sz w:val="28"/>
          <w:szCs w:val="28"/>
        </w:rPr>
        <w:t>“io credo nella scienza”</w:t>
      </w:r>
    </w:p>
    <w:p w14:paraId="017C52A4" w14:textId="77777777" w:rsidR="00435E63" w:rsidRDefault="00435E63" w:rsidP="0099494F">
      <w:pPr>
        <w:jc w:val="both"/>
        <w:rPr>
          <w:rFonts w:ascii="Garamond" w:hAnsi="Garamond"/>
          <w:sz w:val="28"/>
          <w:szCs w:val="28"/>
        </w:rPr>
      </w:pPr>
    </w:p>
    <w:p w14:paraId="26389F37" w14:textId="7B65E1C8" w:rsidR="0099494F" w:rsidRPr="00305964" w:rsidRDefault="0099494F" w:rsidP="004A109B">
      <w:pPr>
        <w:ind w:left="1416"/>
        <w:jc w:val="both"/>
        <w:rPr>
          <w:rFonts w:ascii="Garamond" w:hAnsi="Garamond"/>
          <w:sz w:val="28"/>
          <w:szCs w:val="28"/>
        </w:rPr>
      </w:pPr>
      <w:r w:rsidRPr="00305964">
        <w:rPr>
          <w:rFonts w:ascii="Garamond" w:hAnsi="Garamond"/>
          <w:sz w:val="28"/>
          <w:szCs w:val="28"/>
        </w:rPr>
        <w:lastRenderedPageBreak/>
        <w:t>il fronte dei moderni</w:t>
      </w:r>
      <w:r w:rsidR="004A109B">
        <w:rPr>
          <w:rFonts w:ascii="Garamond" w:hAnsi="Garamond"/>
          <w:sz w:val="28"/>
          <w:szCs w:val="28"/>
        </w:rPr>
        <w:t xml:space="preserve"> e della modernizzazione: la scienza come accesso razionale </w:t>
      </w:r>
      <w:r w:rsidR="00BF132F">
        <w:rPr>
          <w:rFonts w:ascii="Garamond" w:hAnsi="Garamond"/>
          <w:sz w:val="28"/>
          <w:szCs w:val="28"/>
        </w:rPr>
        <w:t xml:space="preserve">e privilegiato </w:t>
      </w:r>
      <w:r w:rsidR="004A109B">
        <w:rPr>
          <w:rFonts w:ascii="Garamond" w:hAnsi="Garamond"/>
          <w:sz w:val="28"/>
          <w:szCs w:val="28"/>
        </w:rPr>
        <w:t>alla natura</w:t>
      </w:r>
    </w:p>
    <w:p w14:paraId="219A6EAE" w14:textId="3C94D710" w:rsidR="0099494F" w:rsidRPr="00305964" w:rsidRDefault="0099494F" w:rsidP="0099494F">
      <w:pPr>
        <w:jc w:val="both"/>
        <w:rPr>
          <w:rFonts w:ascii="Garamond" w:hAnsi="Garamond"/>
          <w:sz w:val="28"/>
          <w:szCs w:val="28"/>
        </w:rPr>
      </w:pPr>
    </w:p>
    <w:p w14:paraId="350B5016" w14:textId="79291562" w:rsidR="0099494F" w:rsidRPr="00305964" w:rsidRDefault="0099494F" w:rsidP="0099494F">
      <w:pPr>
        <w:jc w:val="both"/>
        <w:rPr>
          <w:rFonts w:ascii="Garamond" w:hAnsi="Garamond"/>
          <w:sz w:val="28"/>
          <w:szCs w:val="28"/>
        </w:rPr>
      </w:pPr>
      <w:r w:rsidRPr="00305964">
        <w:rPr>
          <w:rFonts w:ascii="Garamond" w:hAnsi="Garamond"/>
          <w:sz w:val="28"/>
          <w:szCs w:val="28"/>
        </w:rPr>
        <w:tab/>
      </w:r>
      <w:r w:rsidRPr="00305964">
        <w:rPr>
          <w:rFonts w:ascii="Garamond" w:hAnsi="Garamond"/>
          <w:sz w:val="28"/>
          <w:szCs w:val="28"/>
        </w:rPr>
        <w:tab/>
        <w:t>luoghi di esegesi</w:t>
      </w:r>
    </w:p>
    <w:p w14:paraId="38264DE2" w14:textId="3086A58E" w:rsidR="0099494F" w:rsidRPr="00305964" w:rsidRDefault="0099494F" w:rsidP="0099494F">
      <w:pPr>
        <w:jc w:val="both"/>
        <w:rPr>
          <w:rFonts w:ascii="Garamond" w:hAnsi="Garamond"/>
          <w:sz w:val="28"/>
          <w:szCs w:val="28"/>
        </w:rPr>
      </w:pPr>
    </w:p>
    <w:p w14:paraId="73DFF2CB" w14:textId="2D0807C7" w:rsidR="0099494F" w:rsidRPr="00305964" w:rsidRDefault="0099494F" w:rsidP="004A109B">
      <w:pPr>
        <w:ind w:left="1416" w:firstLine="4"/>
        <w:jc w:val="both"/>
        <w:rPr>
          <w:rFonts w:ascii="Garamond" w:hAnsi="Garamond"/>
          <w:sz w:val="28"/>
          <w:szCs w:val="28"/>
        </w:rPr>
      </w:pPr>
      <w:r w:rsidRPr="00305964">
        <w:rPr>
          <w:rFonts w:ascii="Garamond" w:hAnsi="Garamond"/>
          <w:sz w:val="28"/>
          <w:szCs w:val="28"/>
        </w:rPr>
        <w:t xml:space="preserve">etnografia: i tools, gli orizzonti di senso, gli attori plurimi, </w:t>
      </w:r>
      <w:r w:rsidR="004A109B">
        <w:rPr>
          <w:rFonts w:ascii="Garamond" w:hAnsi="Garamond"/>
          <w:sz w:val="28"/>
          <w:szCs w:val="28"/>
        </w:rPr>
        <w:t xml:space="preserve">gli attanti, </w:t>
      </w:r>
      <w:r w:rsidRPr="00305964">
        <w:rPr>
          <w:rFonts w:ascii="Garamond" w:hAnsi="Garamond"/>
          <w:sz w:val="28"/>
          <w:szCs w:val="28"/>
        </w:rPr>
        <w:t>i flussi di potere</w:t>
      </w:r>
    </w:p>
    <w:p w14:paraId="5CAB464D" w14:textId="31B4CD8B" w:rsidR="0099494F" w:rsidRPr="00305964" w:rsidRDefault="0099494F" w:rsidP="0099494F">
      <w:pPr>
        <w:jc w:val="both"/>
        <w:rPr>
          <w:rFonts w:ascii="Garamond" w:hAnsi="Garamond"/>
          <w:sz w:val="28"/>
          <w:szCs w:val="28"/>
        </w:rPr>
      </w:pPr>
    </w:p>
    <w:p w14:paraId="003E119C" w14:textId="1A6A7F0A" w:rsidR="0099494F" w:rsidRPr="00305964" w:rsidRDefault="0099494F" w:rsidP="0099494F">
      <w:pPr>
        <w:ind w:left="1416" w:firstLine="4"/>
        <w:jc w:val="both"/>
        <w:rPr>
          <w:rFonts w:ascii="Garamond" w:hAnsi="Garamond"/>
          <w:sz w:val="28"/>
          <w:szCs w:val="28"/>
        </w:rPr>
      </w:pPr>
      <w:r w:rsidRPr="00305964">
        <w:rPr>
          <w:rFonts w:ascii="Garamond" w:hAnsi="Garamond"/>
          <w:sz w:val="28"/>
          <w:szCs w:val="28"/>
        </w:rPr>
        <w:t xml:space="preserve">crisi degli </w:t>
      </w:r>
      <w:r w:rsidRPr="00305964">
        <w:rPr>
          <w:rFonts w:ascii="Garamond" w:hAnsi="Garamond"/>
          <w:i/>
          <w:iCs/>
          <w:sz w:val="28"/>
          <w:szCs w:val="28"/>
        </w:rPr>
        <w:t>science studies</w:t>
      </w:r>
      <w:r w:rsidRPr="00305964">
        <w:rPr>
          <w:rFonts w:ascii="Garamond" w:hAnsi="Garamond"/>
          <w:sz w:val="28"/>
          <w:szCs w:val="28"/>
        </w:rPr>
        <w:t>: allora la verità è solo costruzione sociale? No, è un processo di traduzione ed iscrizione</w:t>
      </w:r>
      <w:r w:rsidR="004A109B">
        <w:rPr>
          <w:rFonts w:ascii="Garamond" w:hAnsi="Garamond"/>
          <w:sz w:val="28"/>
          <w:szCs w:val="28"/>
        </w:rPr>
        <w:t xml:space="preserve"> in cui l’accesso alla natura è complesso</w:t>
      </w:r>
    </w:p>
    <w:p w14:paraId="7BF03A94" w14:textId="4A043E8C" w:rsidR="0099494F" w:rsidRPr="00305964" w:rsidRDefault="0099494F" w:rsidP="0099494F">
      <w:pPr>
        <w:ind w:left="1416" w:firstLine="4"/>
        <w:jc w:val="both"/>
        <w:rPr>
          <w:rFonts w:ascii="Garamond" w:hAnsi="Garamond"/>
          <w:sz w:val="28"/>
          <w:szCs w:val="28"/>
        </w:rPr>
      </w:pPr>
    </w:p>
    <w:p w14:paraId="27C55CAB" w14:textId="3DB00652" w:rsidR="00FB203B" w:rsidRDefault="0099494F" w:rsidP="00FB203B">
      <w:pPr>
        <w:ind w:left="1416" w:firstLine="4"/>
        <w:jc w:val="both"/>
        <w:rPr>
          <w:rFonts w:ascii="Garamond" w:hAnsi="Garamond" w:cs="Times New Roman"/>
          <w:iCs/>
          <w:sz w:val="28"/>
          <w:szCs w:val="28"/>
        </w:rPr>
      </w:pPr>
      <w:r w:rsidRPr="00305964">
        <w:rPr>
          <w:rFonts w:ascii="Garamond" w:hAnsi="Garamond"/>
          <w:sz w:val="28"/>
          <w:szCs w:val="28"/>
        </w:rPr>
        <w:t xml:space="preserve">questioni: </w:t>
      </w:r>
      <w:r w:rsidR="00305964" w:rsidRPr="00305964">
        <w:rPr>
          <w:rFonts w:ascii="Garamond" w:hAnsi="Garamond" w:cs="Times New Roman"/>
          <w:iCs/>
          <w:sz w:val="28"/>
          <w:szCs w:val="28"/>
        </w:rPr>
        <w:t>“nessuno può distinguere i momenti in cui è forte da quelli in cui ha ragione”</w:t>
      </w:r>
    </w:p>
    <w:p w14:paraId="24EF4963" w14:textId="0ADF2D64" w:rsidR="00FB203B" w:rsidRDefault="00FB203B" w:rsidP="00FB203B">
      <w:pPr>
        <w:ind w:left="1416" w:firstLine="4"/>
        <w:jc w:val="both"/>
        <w:rPr>
          <w:rFonts w:ascii="Garamond" w:hAnsi="Garamond" w:cs="Times New Roman"/>
          <w:iCs/>
          <w:sz w:val="28"/>
          <w:szCs w:val="28"/>
        </w:rPr>
      </w:pPr>
    </w:p>
    <w:p w14:paraId="2EDD0150" w14:textId="35C0DC38" w:rsidR="00FB203B" w:rsidRDefault="00FB203B" w:rsidP="00FB203B">
      <w:pPr>
        <w:ind w:left="1416" w:firstLine="4"/>
        <w:jc w:val="both"/>
        <w:rPr>
          <w:rFonts w:ascii="Garamond" w:hAnsi="Garamond" w:cs="Times New Roman"/>
          <w:iCs/>
          <w:sz w:val="28"/>
          <w:szCs w:val="28"/>
        </w:rPr>
      </w:pPr>
      <w:r>
        <w:rPr>
          <w:rFonts w:ascii="Garamond" w:hAnsi="Garamond" w:cs="Times New Roman"/>
          <w:iCs/>
          <w:sz w:val="28"/>
          <w:szCs w:val="28"/>
        </w:rPr>
        <w:t>La questione non è</w:t>
      </w:r>
      <w:r w:rsidR="00BF132F">
        <w:rPr>
          <w:rFonts w:ascii="Garamond" w:hAnsi="Garamond" w:cs="Times New Roman"/>
          <w:iCs/>
          <w:sz w:val="28"/>
          <w:szCs w:val="28"/>
        </w:rPr>
        <w:t xml:space="preserve"> più solo</w:t>
      </w:r>
      <w:r>
        <w:rPr>
          <w:rFonts w:ascii="Garamond" w:hAnsi="Garamond" w:cs="Times New Roman"/>
          <w:iCs/>
          <w:sz w:val="28"/>
          <w:szCs w:val="28"/>
        </w:rPr>
        <w:t xml:space="preserve"> la costruzione del vero, ma come si costruisce?</w:t>
      </w:r>
    </w:p>
    <w:p w14:paraId="0D49B1C9" w14:textId="77777777" w:rsidR="00305964" w:rsidRDefault="00305964" w:rsidP="00305964">
      <w:pPr>
        <w:jc w:val="both"/>
        <w:rPr>
          <w:rFonts w:ascii="Garamond" w:hAnsi="Garamond" w:cs="Times New Roman"/>
          <w:iCs/>
          <w:sz w:val="28"/>
          <w:szCs w:val="28"/>
        </w:rPr>
      </w:pPr>
    </w:p>
    <w:p w14:paraId="45EC84F7" w14:textId="38BEEF43" w:rsidR="00305964" w:rsidRPr="004A109B" w:rsidRDefault="00305964" w:rsidP="004A109B">
      <w:pPr>
        <w:pStyle w:val="Paragrafoelenco"/>
        <w:numPr>
          <w:ilvl w:val="0"/>
          <w:numId w:val="1"/>
        </w:numPr>
        <w:jc w:val="both"/>
        <w:rPr>
          <w:rFonts w:ascii="Garamond" w:hAnsi="Garamond" w:cs="Times New Roman"/>
          <w:b/>
          <w:bCs/>
          <w:iCs/>
          <w:sz w:val="28"/>
          <w:szCs w:val="28"/>
        </w:rPr>
      </w:pPr>
      <w:r w:rsidRPr="004A109B">
        <w:rPr>
          <w:rFonts w:ascii="Garamond" w:hAnsi="Garamond" w:cs="Times New Roman"/>
          <w:b/>
          <w:bCs/>
          <w:iCs/>
          <w:sz w:val="28"/>
          <w:szCs w:val="28"/>
        </w:rPr>
        <w:t>Non siamo mai stati moderni</w:t>
      </w:r>
    </w:p>
    <w:p w14:paraId="0EA6193F" w14:textId="15234547" w:rsidR="00305964" w:rsidRDefault="00305964" w:rsidP="00305964">
      <w:pPr>
        <w:jc w:val="both"/>
        <w:rPr>
          <w:rFonts w:ascii="Garamond" w:hAnsi="Garamond" w:cs="Times New Roman"/>
          <w:iCs/>
          <w:sz w:val="28"/>
          <w:szCs w:val="28"/>
        </w:rPr>
      </w:pPr>
    </w:p>
    <w:p w14:paraId="052581E6" w14:textId="09FB5B42" w:rsidR="00305964" w:rsidRDefault="00305964" w:rsidP="00BF132F">
      <w:pPr>
        <w:ind w:left="3540"/>
        <w:jc w:val="both"/>
        <w:rPr>
          <w:rFonts w:ascii="Garamond" w:hAnsi="Garamond" w:cs="Times New Roman"/>
          <w:iCs/>
          <w:sz w:val="28"/>
          <w:szCs w:val="28"/>
        </w:rPr>
      </w:pPr>
      <w:r>
        <w:rPr>
          <w:rFonts w:ascii="Garamond" w:hAnsi="Garamond" w:cs="Times New Roman"/>
          <w:iCs/>
          <w:sz w:val="28"/>
          <w:szCs w:val="28"/>
        </w:rPr>
        <w:t>l’antropologia dei moderni</w:t>
      </w:r>
      <w:r w:rsidR="00BF132F">
        <w:rPr>
          <w:rFonts w:ascii="Garamond" w:hAnsi="Garamond" w:cs="Times New Roman"/>
          <w:iCs/>
          <w:sz w:val="28"/>
          <w:szCs w:val="28"/>
        </w:rPr>
        <w:t xml:space="preserve"> come si faceva quella degli aborigeni</w:t>
      </w:r>
    </w:p>
    <w:p w14:paraId="63C0D425" w14:textId="77976C93" w:rsidR="00305964" w:rsidRDefault="00305964" w:rsidP="00CC71F8">
      <w:pPr>
        <w:jc w:val="both"/>
        <w:rPr>
          <w:rFonts w:ascii="Garamond" w:hAnsi="Garamond" w:cs="Times New Roman"/>
          <w:iCs/>
          <w:sz w:val="28"/>
          <w:szCs w:val="28"/>
        </w:rPr>
      </w:pPr>
    </w:p>
    <w:p w14:paraId="072D3B24" w14:textId="01E28E88" w:rsidR="00305964" w:rsidRDefault="000215AF" w:rsidP="00305964">
      <w:pPr>
        <w:ind w:left="3540"/>
        <w:jc w:val="both"/>
        <w:rPr>
          <w:rFonts w:ascii="Garamond" w:hAnsi="Garamond" w:cs="Times New Roman"/>
          <w:iCs/>
          <w:sz w:val="28"/>
          <w:szCs w:val="28"/>
        </w:rPr>
      </w:pPr>
      <w:r>
        <w:rPr>
          <w:rFonts w:ascii="Garamond" w:hAnsi="Garamond" w:cs="Times New Roman"/>
          <w:iCs/>
          <w:sz w:val="28"/>
          <w:szCs w:val="28"/>
        </w:rPr>
        <w:t>La proliferazione de</w:t>
      </w:r>
      <w:r w:rsidR="00305964">
        <w:rPr>
          <w:rFonts w:ascii="Garamond" w:hAnsi="Garamond" w:cs="Times New Roman"/>
          <w:iCs/>
          <w:sz w:val="28"/>
          <w:szCs w:val="28"/>
        </w:rPr>
        <w:t>gli ibridi</w:t>
      </w:r>
    </w:p>
    <w:p w14:paraId="4B92A80B" w14:textId="0B70234C" w:rsidR="000215AF" w:rsidRPr="000215AF" w:rsidRDefault="000215AF" w:rsidP="000215AF">
      <w:pPr>
        <w:pStyle w:val="NormaleWeb"/>
        <w:shd w:val="clear" w:color="auto" w:fill="FFFFFF"/>
        <w:ind w:left="4248" w:firstLine="708"/>
        <w:jc w:val="both"/>
        <w:rPr>
          <w:rFonts w:ascii="Garamond" w:hAnsi="Garamond"/>
        </w:rPr>
      </w:pPr>
      <w:r w:rsidRPr="00315B81">
        <w:rPr>
          <w:rFonts w:ascii="Garamond" w:hAnsi="Garamond"/>
          <w:sz w:val="22"/>
          <w:szCs w:val="22"/>
        </w:rPr>
        <w:t>“Cos’è, infatti, un fiume inquinato se non un ibrido - un’</w:t>
      </w:r>
      <w:proofErr w:type="spellStart"/>
      <w:r w:rsidRPr="00315B81">
        <w:rPr>
          <w:rFonts w:ascii="Garamond" w:hAnsi="Garamond"/>
          <w:sz w:val="22"/>
          <w:szCs w:val="22"/>
        </w:rPr>
        <w:t>entita</w:t>
      </w:r>
      <w:proofErr w:type="spellEnd"/>
      <w:r w:rsidRPr="00315B81">
        <w:rPr>
          <w:rFonts w:ascii="Garamond" w:hAnsi="Garamond"/>
          <w:sz w:val="22"/>
          <w:szCs w:val="22"/>
        </w:rPr>
        <w:t xml:space="preserve">̀, </w:t>
      </w:r>
      <w:proofErr w:type="spellStart"/>
      <w:r w:rsidRPr="00315B81">
        <w:rPr>
          <w:rFonts w:ascii="Garamond" w:hAnsi="Garamond"/>
          <w:sz w:val="22"/>
          <w:szCs w:val="22"/>
        </w:rPr>
        <w:t>cioe</w:t>
      </w:r>
      <w:proofErr w:type="spellEnd"/>
      <w:r w:rsidRPr="00315B81">
        <w:rPr>
          <w:rFonts w:ascii="Garamond" w:hAnsi="Garamond"/>
          <w:sz w:val="22"/>
          <w:szCs w:val="22"/>
        </w:rPr>
        <w:t xml:space="preserve">̀, che reca tratti misti, un po’ di natura e un po’ di cultura, un po’ di soggetto e un po’ di oggetto, che spezza le classificazioni, che s’insinua tra le giurisdizioni, che con la propria pertinenza simultanea cortocircuita la divisione del lavoro tra tecnici, politici e pubblico? Cos’è, se non una cattiva sociologia della scienza, a farci pensare che conoscenza e azione sarebbero separabili, la prima isolabile in un nucleo di </w:t>
      </w:r>
      <w:r w:rsidRPr="00315B81">
        <w:rPr>
          <w:rFonts w:ascii="Garamond" w:hAnsi="Garamond"/>
          <w:i/>
          <w:iCs/>
          <w:sz w:val="22"/>
          <w:szCs w:val="22"/>
        </w:rPr>
        <w:t>expertise</w:t>
      </w:r>
      <w:r w:rsidRPr="00315B81">
        <w:rPr>
          <w:rFonts w:ascii="Garamond" w:hAnsi="Garamond"/>
          <w:sz w:val="22"/>
          <w:szCs w:val="22"/>
        </w:rPr>
        <w:t>, la seconda riducibile a pura decisione su fatti solidamente stabiliti?”</w:t>
      </w:r>
    </w:p>
    <w:p w14:paraId="4A938709" w14:textId="12204D00" w:rsidR="006C4D68" w:rsidRDefault="000215AF" w:rsidP="006C4D68">
      <w:pPr>
        <w:ind w:left="3540"/>
        <w:jc w:val="both"/>
        <w:rPr>
          <w:rFonts w:ascii="Garamond" w:hAnsi="Garamond" w:cs="Times New Roman"/>
          <w:i/>
          <w:sz w:val="28"/>
          <w:szCs w:val="28"/>
        </w:rPr>
      </w:pPr>
      <w:r>
        <w:rPr>
          <w:rFonts w:ascii="Garamond" w:hAnsi="Garamond" w:cs="Times New Roman"/>
          <w:iCs/>
          <w:sz w:val="28"/>
          <w:szCs w:val="28"/>
        </w:rPr>
        <w:t>la</w:t>
      </w:r>
      <w:r w:rsidR="00305964">
        <w:rPr>
          <w:rFonts w:ascii="Garamond" w:hAnsi="Garamond" w:cs="Times New Roman"/>
          <w:iCs/>
          <w:sz w:val="28"/>
          <w:szCs w:val="28"/>
        </w:rPr>
        <w:t xml:space="preserve"> </w:t>
      </w:r>
      <w:r>
        <w:rPr>
          <w:rFonts w:ascii="Garamond" w:hAnsi="Garamond" w:cs="Times New Roman"/>
          <w:iCs/>
          <w:sz w:val="28"/>
          <w:szCs w:val="28"/>
        </w:rPr>
        <w:t>‘</w:t>
      </w:r>
      <w:r w:rsidR="00305964">
        <w:rPr>
          <w:rFonts w:ascii="Garamond" w:hAnsi="Garamond" w:cs="Times New Roman"/>
          <w:iCs/>
          <w:sz w:val="28"/>
          <w:szCs w:val="28"/>
        </w:rPr>
        <w:t>pace</w:t>
      </w:r>
      <w:r>
        <w:rPr>
          <w:rFonts w:ascii="Garamond" w:hAnsi="Garamond" w:cs="Times New Roman"/>
          <w:iCs/>
          <w:sz w:val="28"/>
          <w:szCs w:val="28"/>
        </w:rPr>
        <w:t>’</w:t>
      </w:r>
      <w:r w:rsidR="00305964">
        <w:rPr>
          <w:rFonts w:ascii="Garamond" w:hAnsi="Garamond" w:cs="Times New Roman"/>
          <w:iCs/>
          <w:sz w:val="28"/>
          <w:szCs w:val="28"/>
        </w:rPr>
        <w:t xml:space="preserve"> e la guerra: vari conflitti (la fine della </w:t>
      </w:r>
      <w:proofErr w:type="gramStart"/>
      <w:r w:rsidR="00305964">
        <w:rPr>
          <w:rFonts w:ascii="Garamond" w:hAnsi="Garamond" w:cs="Times New Roman"/>
          <w:iCs/>
          <w:sz w:val="28"/>
          <w:szCs w:val="28"/>
        </w:rPr>
        <w:t>storia</w:t>
      </w:r>
      <w:r w:rsidR="00AC2D01">
        <w:rPr>
          <w:rFonts w:ascii="Garamond" w:hAnsi="Garamond" w:cs="Times New Roman"/>
          <w:iCs/>
          <w:sz w:val="28"/>
          <w:szCs w:val="28"/>
        </w:rPr>
        <w:t>?</w:t>
      </w:r>
      <w:r w:rsidR="00305964">
        <w:rPr>
          <w:rFonts w:ascii="Garamond" w:hAnsi="Garamond" w:cs="Times New Roman"/>
          <w:iCs/>
          <w:sz w:val="28"/>
          <w:szCs w:val="28"/>
        </w:rPr>
        <w:t>,</w:t>
      </w:r>
      <w:proofErr w:type="gramEnd"/>
      <w:r w:rsidR="00305964">
        <w:rPr>
          <w:rFonts w:ascii="Garamond" w:hAnsi="Garamond" w:cs="Times New Roman"/>
          <w:iCs/>
          <w:sz w:val="28"/>
          <w:szCs w:val="28"/>
        </w:rPr>
        <w:t xml:space="preserve"> la sovranità, l’identità, un altro conflitto all’orizzonte</w:t>
      </w:r>
      <w:r>
        <w:rPr>
          <w:rFonts w:ascii="Garamond" w:hAnsi="Garamond" w:cs="Times New Roman"/>
          <w:iCs/>
          <w:sz w:val="28"/>
          <w:szCs w:val="28"/>
        </w:rPr>
        <w:t xml:space="preserve"> travolgente</w:t>
      </w:r>
      <w:r w:rsidR="00305964">
        <w:rPr>
          <w:rFonts w:ascii="Garamond" w:hAnsi="Garamond" w:cs="Times New Roman"/>
          <w:iCs/>
          <w:sz w:val="28"/>
          <w:szCs w:val="28"/>
        </w:rPr>
        <w:t>)</w:t>
      </w:r>
      <w:r w:rsidR="004A109B">
        <w:rPr>
          <w:rFonts w:ascii="Garamond" w:hAnsi="Garamond" w:cs="Times New Roman"/>
          <w:iCs/>
          <w:sz w:val="28"/>
          <w:szCs w:val="28"/>
        </w:rPr>
        <w:t xml:space="preserve"> </w:t>
      </w:r>
      <w:r w:rsidR="00305964">
        <w:rPr>
          <w:rFonts w:ascii="Garamond" w:hAnsi="Garamond" w:cs="Times New Roman"/>
          <w:iCs/>
          <w:sz w:val="28"/>
          <w:szCs w:val="28"/>
        </w:rPr>
        <w:t>con la crisi ecologica l</w:t>
      </w:r>
      <w:r w:rsidR="00305964" w:rsidRPr="004A109B">
        <w:rPr>
          <w:rFonts w:ascii="Garamond" w:hAnsi="Garamond" w:cs="Times New Roman"/>
          <w:i/>
          <w:sz w:val="28"/>
          <w:szCs w:val="28"/>
        </w:rPr>
        <w:t>e bussole dei moderni hanno smesso di funzionare</w:t>
      </w:r>
    </w:p>
    <w:p w14:paraId="7C36C0EE" w14:textId="5B9452AF" w:rsidR="00CC71F8" w:rsidRDefault="00CC71F8" w:rsidP="006C4D68">
      <w:pPr>
        <w:ind w:left="3540"/>
        <w:jc w:val="both"/>
        <w:rPr>
          <w:rFonts w:ascii="Garamond" w:hAnsi="Garamond" w:cs="Times New Roman"/>
          <w:i/>
          <w:sz w:val="28"/>
          <w:szCs w:val="28"/>
        </w:rPr>
      </w:pPr>
    </w:p>
    <w:p w14:paraId="5EF05135" w14:textId="77777777" w:rsidR="00CC71F8" w:rsidRDefault="00CC71F8" w:rsidP="00CC71F8">
      <w:pPr>
        <w:ind w:left="3540"/>
        <w:jc w:val="both"/>
        <w:rPr>
          <w:rFonts w:ascii="Garamond" w:hAnsi="Garamond" w:cs="Times New Roman"/>
          <w:iCs/>
          <w:sz w:val="28"/>
          <w:szCs w:val="28"/>
        </w:rPr>
      </w:pPr>
      <w:r>
        <w:rPr>
          <w:rFonts w:ascii="Garamond" w:hAnsi="Garamond" w:cs="Times New Roman"/>
          <w:iCs/>
          <w:sz w:val="28"/>
          <w:szCs w:val="28"/>
        </w:rPr>
        <w:t>un mondo tra tanti mondi e la crisi del progresso/del fronte modernizzatore: cambia la cosmologia</w:t>
      </w:r>
    </w:p>
    <w:p w14:paraId="446849ED" w14:textId="77777777" w:rsidR="00CC71F8" w:rsidRDefault="00CC71F8" w:rsidP="00CC71F8">
      <w:pPr>
        <w:ind w:left="3540"/>
        <w:jc w:val="both"/>
        <w:rPr>
          <w:rFonts w:ascii="Garamond" w:hAnsi="Garamond" w:cs="Times New Roman"/>
          <w:iCs/>
          <w:sz w:val="28"/>
          <w:szCs w:val="28"/>
        </w:rPr>
      </w:pPr>
    </w:p>
    <w:p w14:paraId="6FE8E39C" w14:textId="6D881A23" w:rsidR="00CC71F8" w:rsidRDefault="00CC71F8" w:rsidP="00CC71F8">
      <w:pPr>
        <w:ind w:left="3540"/>
        <w:jc w:val="both"/>
        <w:rPr>
          <w:rFonts w:ascii="Garamond" w:hAnsi="Garamond" w:cs="Times New Roman"/>
          <w:iCs/>
          <w:sz w:val="28"/>
          <w:szCs w:val="28"/>
        </w:rPr>
      </w:pPr>
      <w:r>
        <w:rPr>
          <w:rFonts w:ascii="Garamond" w:hAnsi="Garamond" w:cs="Times New Roman"/>
          <w:iCs/>
          <w:sz w:val="28"/>
          <w:szCs w:val="28"/>
        </w:rPr>
        <w:t>natura e cultura? scienza e politica? ragione e magia? cos’è la realtà? una fine del mondo?</w:t>
      </w:r>
      <w:r w:rsidR="00BD114C">
        <w:rPr>
          <w:rStyle w:val="Rimandonotaapidipagina"/>
          <w:rFonts w:ascii="Garamond" w:hAnsi="Garamond" w:cs="Times New Roman"/>
          <w:iCs/>
          <w:sz w:val="28"/>
          <w:szCs w:val="28"/>
        </w:rPr>
        <w:footnoteReference w:id="1"/>
      </w:r>
    </w:p>
    <w:p w14:paraId="47F9295C" w14:textId="3CB48484" w:rsidR="00255C56" w:rsidRDefault="00255C56" w:rsidP="00CC71F8">
      <w:pPr>
        <w:jc w:val="both"/>
        <w:rPr>
          <w:rFonts w:ascii="Garamond" w:hAnsi="Garamond" w:cs="Times New Roman"/>
          <w:iCs/>
          <w:sz w:val="28"/>
          <w:szCs w:val="28"/>
        </w:rPr>
      </w:pPr>
    </w:p>
    <w:p w14:paraId="744C8A7A" w14:textId="3D00A883" w:rsidR="00255C56" w:rsidRDefault="00255C56" w:rsidP="00255C56">
      <w:pPr>
        <w:ind w:left="3540"/>
        <w:jc w:val="both"/>
        <w:rPr>
          <w:rFonts w:ascii="Garamond" w:hAnsi="Garamond" w:cs="Times New Roman"/>
          <w:iCs/>
          <w:sz w:val="28"/>
          <w:szCs w:val="28"/>
        </w:rPr>
      </w:pPr>
      <w:r>
        <w:rPr>
          <w:rFonts w:ascii="Garamond" w:hAnsi="Garamond"/>
          <w:sz w:val="28"/>
          <w:szCs w:val="28"/>
        </w:rPr>
        <w:t xml:space="preserve">W. Benjamin, </w:t>
      </w:r>
      <w:r w:rsidRPr="008A6085">
        <w:rPr>
          <w:rFonts w:ascii="Garamond" w:hAnsi="Garamond"/>
          <w:i/>
          <w:iCs/>
          <w:sz w:val="28"/>
          <w:szCs w:val="28"/>
        </w:rPr>
        <w:t>Esperienza e povertà</w:t>
      </w:r>
      <w:r>
        <w:rPr>
          <w:rFonts w:ascii="Garamond" w:hAnsi="Garamond"/>
          <w:sz w:val="28"/>
          <w:szCs w:val="28"/>
        </w:rPr>
        <w:t xml:space="preserve"> 1933 </w:t>
      </w:r>
    </w:p>
    <w:p w14:paraId="3ACBA6A9" w14:textId="31C57012" w:rsidR="00AC2D01" w:rsidRDefault="00AC2D01" w:rsidP="00E104AB">
      <w:pPr>
        <w:jc w:val="both"/>
        <w:rPr>
          <w:rFonts w:ascii="Garamond" w:hAnsi="Garamond" w:cs="Times New Roman"/>
          <w:iCs/>
          <w:sz w:val="28"/>
          <w:szCs w:val="28"/>
        </w:rPr>
      </w:pPr>
    </w:p>
    <w:p w14:paraId="06AEA34D" w14:textId="602474DD" w:rsidR="00414C0D" w:rsidRDefault="00AC2D01" w:rsidP="004A109B">
      <w:pPr>
        <w:ind w:left="3540"/>
        <w:jc w:val="both"/>
        <w:rPr>
          <w:rFonts w:ascii="Garamond" w:hAnsi="Garamond" w:cs="Times New Roman"/>
          <w:iCs/>
          <w:sz w:val="28"/>
          <w:szCs w:val="28"/>
        </w:rPr>
      </w:pPr>
      <w:r>
        <w:rPr>
          <w:rFonts w:ascii="Garamond" w:hAnsi="Garamond" w:cs="Times New Roman"/>
          <w:iCs/>
          <w:sz w:val="28"/>
          <w:szCs w:val="28"/>
        </w:rPr>
        <w:t>“il nostro futuro politico risiede nel compito di decidere cosa ci lega tutti insieme” (B. Latour)</w:t>
      </w:r>
    </w:p>
    <w:p w14:paraId="71A43DC4" w14:textId="44E26F3B" w:rsidR="00FB203B" w:rsidRDefault="00FB203B" w:rsidP="004A109B">
      <w:pPr>
        <w:ind w:left="3540"/>
        <w:jc w:val="both"/>
        <w:rPr>
          <w:rFonts w:ascii="Garamond" w:hAnsi="Garamond" w:cs="Times New Roman"/>
          <w:iCs/>
          <w:sz w:val="28"/>
          <w:szCs w:val="28"/>
        </w:rPr>
      </w:pPr>
    </w:p>
    <w:p w14:paraId="3B965323" w14:textId="41035468" w:rsidR="00FB203B" w:rsidRDefault="00FB203B" w:rsidP="00FB203B">
      <w:pPr>
        <w:ind w:left="3540"/>
        <w:jc w:val="both"/>
        <w:rPr>
          <w:rFonts w:ascii="Garamond" w:hAnsi="Garamond" w:cs="Times New Roman"/>
          <w:iCs/>
          <w:sz w:val="28"/>
          <w:szCs w:val="28"/>
        </w:rPr>
      </w:pPr>
      <w:r>
        <w:rPr>
          <w:rFonts w:ascii="Garamond" w:hAnsi="Garamond" w:cs="Times New Roman"/>
          <w:iCs/>
          <w:sz w:val="28"/>
          <w:szCs w:val="28"/>
        </w:rPr>
        <w:t>La domanda sulla verità cambia: cosa ci da vivere? da cosa dipendiamo? cosa ci lega?</w:t>
      </w:r>
    </w:p>
    <w:p w14:paraId="5427ABB4" w14:textId="77777777" w:rsidR="00414C0D" w:rsidRDefault="00414C0D" w:rsidP="00305964">
      <w:pPr>
        <w:jc w:val="both"/>
        <w:rPr>
          <w:rFonts w:ascii="Garamond" w:hAnsi="Garamond" w:cs="Times New Roman"/>
          <w:iCs/>
          <w:sz w:val="28"/>
          <w:szCs w:val="28"/>
        </w:rPr>
      </w:pPr>
    </w:p>
    <w:p w14:paraId="379784F0" w14:textId="4E0B76F9" w:rsidR="00E84D61" w:rsidRDefault="00305964" w:rsidP="00E84D61">
      <w:pPr>
        <w:pStyle w:val="Paragrafoelenco"/>
        <w:numPr>
          <w:ilvl w:val="0"/>
          <w:numId w:val="1"/>
        </w:numPr>
        <w:jc w:val="both"/>
        <w:rPr>
          <w:rFonts w:ascii="Garamond" w:hAnsi="Garamond" w:cs="Times New Roman"/>
          <w:b/>
          <w:bCs/>
          <w:iCs/>
          <w:sz w:val="28"/>
          <w:szCs w:val="28"/>
        </w:rPr>
      </w:pPr>
      <w:r w:rsidRPr="004A109B">
        <w:rPr>
          <w:rFonts w:ascii="Garamond" w:hAnsi="Garamond" w:cs="Times New Roman"/>
          <w:b/>
          <w:bCs/>
          <w:iCs/>
          <w:sz w:val="28"/>
          <w:szCs w:val="28"/>
        </w:rPr>
        <w:t>Gaia e l’Antropocene</w:t>
      </w:r>
    </w:p>
    <w:p w14:paraId="28E01BDB" w14:textId="38995B87" w:rsidR="00E84D61" w:rsidRDefault="00E84D61" w:rsidP="00E84D61">
      <w:pPr>
        <w:pStyle w:val="Paragrafoelenco"/>
        <w:ind w:left="1080"/>
        <w:jc w:val="both"/>
        <w:rPr>
          <w:rFonts w:ascii="Garamond" w:hAnsi="Garamond" w:cs="Times New Roman"/>
          <w:b/>
          <w:bCs/>
          <w:iCs/>
          <w:sz w:val="28"/>
          <w:szCs w:val="28"/>
        </w:rPr>
      </w:pPr>
    </w:p>
    <w:p w14:paraId="6E592202" w14:textId="64E63F99" w:rsidR="00E84D61" w:rsidRPr="00E84D61" w:rsidRDefault="00E84D61" w:rsidP="00E84D61">
      <w:pPr>
        <w:pStyle w:val="Paragrafoelenco"/>
        <w:ind w:left="5328" w:firstLine="336"/>
        <w:jc w:val="both"/>
        <w:rPr>
          <w:rFonts w:ascii="Garamond" w:hAnsi="Garamond" w:cs="Times New Roman"/>
          <w:iCs/>
        </w:rPr>
      </w:pPr>
      <w:r w:rsidRPr="00E84D61">
        <w:rPr>
          <w:rFonts w:ascii="Garamond" w:hAnsi="Garamond" w:cs="Times New Roman"/>
          <w:iCs/>
        </w:rPr>
        <w:t>Hai tu considerato le distese della terra?</w:t>
      </w:r>
    </w:p>
    <w:p w14:paraId="7022B103" w14:textId="39521581" w:rsidR="00E84D61" w:rsidRPr="00E84D61" w:rsidRDefault="00E84D61" w:rsidP="00E84D61">
      <w:pPr>
        <w:pStyle w:val="Paragrafoelenco"/>
        <w:ind w:left="4992" w:firstLine="672"/>
        <w:jc w:val="both"/>
        <w:rPr>
          <w:rFonts w:ascii="Garamond" w:hAnsi="Garamond" w:cs="Times New Roman"/>
          <w:b/>
          <w:bCs/>
          <w:iCs/>
          <w:sz w:val="28"/>
          <w:szCs w:val="28"/>
        </w:rPr>
      </w:pPr>
      <w:r w:rsidRPr="00E84D61">
        <w:rPr>
          <w:rFonts w:ascii="Garamond" w:hAnsi="Garamond" w:cs="Times New Roman"/>
          <w:iCs/>
        </w:rPr>
        <w:t>Dillo se sai tutto questo! Giobbe 38,18</w:t>
      </w:r>
    </w:p>
    <w:p w14:paraId="28433EF9" w14:textId="36D39C84" w:rsidR="00305964" w:rsidRDefault="00305964" w:rsidP="00305964">
      <w:pPr>
        <w:jc w:val="both"/>
        <w:rPr>
          <w:rFonts w:ascii="Garamond" w:hAnsi="Garamond" w:cs="Times New Roman"/>
          <w:iCs/>
          <w:sz w:val="28"/>
          <w:szCs w:val="28"/>
        </w:rPr>
      </w:pPr>
    </w:p>
    <w:p w14:paraId="47542415" w14:textId="0C388148" w:rsidR="004A109B" w:rsidRDefault="00305964" w:rsidP="00305964">
      <w:pPr>
        <w:jc w:val="both"/>
        <w:rPr>
          <w:rFonts w:ascii="Garamond" w:hAnsi="Garamond" w:cs="Times New Roman"/>
          <w:iCs/>
          <w:sz w:val="28"/>
          <w:szCs w:val="28"/>
        </w:rPr>
      </w:pPr>
      <w:r>
        <w:rPr>
          <w:rFonts w:ascii="Garamond" w:hAnsi="Garamond" w:cs="Times New Roman"/>
          <w:iCs/>
          <w:sz w:val="28"/>
          <w:szCs w:val="28"/>
        </w:rPr>
        <w:tab/>
      </w:r>
      <w:r>
        <w:rPr>
          <w:rFonts w:ascii="Garamond" w:hAnsi="Garamond" w:cs="Times New Roman"/>
          <w:iCs/>
          <w:sz w:val="28"/>
          <w:szCs w:val="28"/>
        </w:rPr>
        <w:tab/>
      </w:r>
      <w:r>
        <w:rPr>
          <w:rFonts w:ascii="Garamond" w:hAnsi="Garamond" w:cs="Times New Roman"/>
          <w:iCs/>
          <w:sz w:val="28"/>
          <w:szCs w:val="28"/>
        </w:rPr>
        <w:tab/>
      </w:r>
      <w:r>
        <w:rPr>
          <w:rFonts w:ascii="Garamond" w:hAnsi="Garamond" w:cs="Times New Roman"/>
          <w:iCs/>
          <w:sz w:val="28"/>
          <w:szCs w:val="28"/>
        </w:rPr>
        <w:tab/>
      </w:r>
      <w:r w:rsidR="004A109B">
        <w:rPr>
          <w:rFonts w:ascii="Garamond" w:hAnsi="Garamond" w:cs="Times New Roman"/>
          <w:iCs/>
          <w:sz w:val="28"/>
          <w:szCs w:val="28"/>
        </w:rPr>
        <w:t xml:space="preserve">Cambia la cosmologia: come pensano le foreste? </w:t>
      </w:r>
    </w:p>
    <w:p w14:paraId="4C63E925" w14:textId="77777777" w:rsidR="004A109B" w:rsidRDefault="004A109B" w:rsidP="00305964">
      <w:pPr>
        <w:jc w:val="both"/>
        <w:rPr>
          <w:rFonts w:ascii="Garamond" w:hAnsi="Garamond" w:cs="Times New Roman"/>
          <w:iCs/>
          <w:sz w:val="28"/>
          <w:szCs w:val="28"/>
        </w:rPr>
      </w:pPr>
    </w:p>
    <w:p w14:paraId="0787EE67" w14:textId="0ED2F4F1" w:rsidR="00E84D61" w:rsidRDefault="00305964" w:rsidP="00E84D61">
      <w:pPr>
        <w:ind w:left="2124" w:firstLine="708"/>
        <w:jc w:val="both"/>
        <w:rPr>
          <w:rFonts w:ascii="Garamond" w:hAnsi="Garamond" w:cs="Times New Roman"/>
          <w:iCs/>
          <w:sz w:val="28"/>
          <w:szCs w:val="28"/>
        </w:rPr>
      </w:pPr>
      <w:r>
        <w:rPr>
          <w:rFonts w:ascii="Garamond" w:hAnsi="Garamond" w:cs="Times New Roman"/>
          <w:iCs/>
          <w:sz w:val="28"/>
          <w:szCs w:val="28"/>
        </w:rPr>
        <w:t>Gaia</w:t>
      </w:r>
      <w:r w:rsidR="00E84D61">
        <w:rPr>
          <w:rFonts w:ascii="Garamond" w:hAnsi="Garamond" w:cs="Times New Roman"/>
          <w:iCs/>
          <w:sz w:val="28"/>
          <w:szCs w:val="28"/>
        </w:rPr>
        <w:t xml:space="preserve">/terra </w:t>
      </w:r>
      <w:r>
        <w:rPr>
          <w:rFonts w:ascii="Garamond" w:hAnsi="Garamond" w:cs="Times New Roman"/>
          <w:iCs/>
          <w:sz w:val="28"/>
          <w:szCs w:val="28"/>
        </w:rPr>
        <w:t>al posto del globo dei moderni</w:t>
      </w:r>
    </w:p>
    <w:p w14:paraId="3C85D709" w14:textId="75973B99" w:rsidR="00305964" w:rsidRDefault="00305964" w:rsidP="00305964">
      <w:pPr>
        <w:jc w:val="both"/>
        <w:rPr>
          <w:rFonts w:ascii="Garamond" w:hAnsi="Garamond" w:cs="Times New Roman"/>
          <w:iCs/>
          <w:sz w:val="28"/>
          <w:szCs w:val="28"/>
        </w:rPr>
      </w:pPr>
    </w:p>
    <w:p w14:paraId="45D659CA" w14:textId="070C87BE" w:rsidR="00305964" w:rsidRDefault="00305964" w:rsidP="00305964">
      <w:pPr>
        <w:ind w:left="2832"/>
        <w:jc w:val="both"/>
        <w:rPr>
          <w:rFonts w:ascii="Garamond" w:hAnsi="Garamond" w:cs="Times New Roman"/>
          <w:iCs/>
          <w:sz w:val="28"/>
          <w:szCs w:val="28"/>
        </w:rPr>
      </w:pPr>
      <w:r>
        <w:rPr>
          <w:rFonts w:ascii="Garamond" w:hAnsi="Garamond" w:cs="Times New Roman"/>
          <w:iCs/>
          <w:sz w:val="28"/>
          <w:szCs w:val="28"/>
        </w:rPr>
        <w:t>Il parlamento delle cose: una forma di rappresentanza che da la parola a chi non l’ha</w:t>
      </w:r>
    </w:p>
    <w:p w14:paraId="6E0057BF" w14:textId="1E331CFF" w:rsidR="00305964" w:rsidRDefault="00305964" w:rsidP="00305964">
      <w:pPr>
        <w:jc w:val="both"/>
        <w:rPr>
          <w:rFonts w:ascii="Garamond" w:hAnsi="Garamond" w:cs="Times New Roman"/>
          <w:iCs/>
          <w:sz w:val="28"/>
          <w:szCs w:val="28"/>
        </w:rPr>
      </w:pPr>
    </w:p>
    <w:p w14:paraId="1973E046" w14:textId="7F573D35" w:rsidR="00305964" w:rsidRDefault="00305964" w:rsidP="004B1D73">
      <w:pPr>
        <w:ind w:left="2832" w:firstLine="8"/>
        <w:jc w:val="both"/>
        <w:rPr>
          <w:rFonts w:ascii="Garamond" w:hAnsi="Garamond" w:cs="Times New Roman"/>
          <w:iCs/>
          <w:sz w:val="28"/>
          <w:szCs w:val="28"/>
        </w:rPr>
      </w:pPr>
      <w:r>
        <w:rPr>
          <w:rFonts w:ascii="Garamond" w:hAnsi="Garamond" w:cs="Times New Roman"/>
          <w:iCs/>
          <w:sz w:val="28"/>
          <w:szCs w:val="28"/>
        </w:rPr>
        <w:t>L’assemblaggio al posto delle divisioni</w:t>
      </w:r>
      <w:r w:rsidR="00742A70">
        <w:rPr>
          <w:rFonts w:ascii="Garamond" w:hAnsi="Garamond" w:cs="Times New Roman"/>
          <w:iCs/>
          <w:sz w:val="28"/>
          <w:szCs w:val="28"/>
        </w:rPr>
        <w:t xml:space="preserve"> e delle sfere immunitarie</w:t>
      </w:r>
      <w:r>
        <w:rPr>
          <w:rFonts w:ascii="Garamond" w:hAnsi="Garamond" w:cs="Times New Roman"/>
          <w:iCs/>
          <w:sz w:val="28"/>
          <w:szCs w:val="28"/>
        </w:rPr>
        <w:t xml:space="preserve"> (identità, sovranità</w:t>
      </w:r>
      <w:r w:rsidR="004B1D73">
        <w:rPr>
          <w:rFonts w:ascii="Garamond" w:hAnsi="Garamond" w:cs="Times New Roman"/>
          <w:iCs/>
          <w:sz w:val="28"/>
          <w:szCs w:val="28"/>
        </w:rPr>
        <w:t>, nazionalismi e globalizzazione: un aereo in volo che non sa dove atterrare perché non c’è più l’aeroporto di partenza né quello di arrivo</w:t>
      </w:r>
      <w:r>
        <w:rPr>
          <w:rFonts w:ascii="Garamond" w:hAnsi="Garamond" w:cs="Times New Roman"/>
          <w:iCs/>
          <w:sz w:val="28"/>
          <w:szCs w:val="28"/>
        </w:rPr>
        <w:t>)</w:t>
      </w:r>
    </w:p>
    <w:p w14:paraId="0C451AF4" w14:textId="5227B30B" w:rsidR="00305964" w:rsidRDefault="00305964" w:rsidP="00305964">
      <w:pPr>
        <w:jc w:val="both"/>
        <w:rPr>
          <w:rFonts w:ascii="Garamond" w:hAnsi="Garamond" w:cs="Times New Roman"/>
          <w:iCs/>
          <w:sz w:val="28"/>
          <w:szCs w:val="28"/>
        </w:rPr>
      </w:pPr>
    </w:p>
    <w:p w14:paraId="580C93DF" w14:textId="7A5B6F01" w:rsidR="00305964" w:rsidRDefault="00305964" w:rsidP="00255C56">
      <w:pPr>
        <w:ind w:left="2832"/>
        <w:jc w:val="both"/>
        <w:rPr>
          <w:rFonts w:ascii="Garamond" w:hAnsi="Garamond" w:cs="Times New Roman"/>
          <w:iCs/>
          <w:sz w:val="28"/>
          <w:szCs w:val="28"/>
        </w:rPr>
      </w:pPr>
      <w:r>
        <w:rPr>
          <w:rFonts w:ascii="Garamond" w:hAnsi="Garamond" w:cs="Times New Roman"/>
          <w:iCs/>
          <w:sz w:val="28"/>
          <w:szCs w:val="28"/>
        </w:rPr>
        <w:t xml:space="preserve">La politica: </w:t>
      </w:r>
      <w:r w:rsidR="00255C56">
        <w:rPr>
          <w:rFonts w:ascii="Garamond" w:hAnsi="Garamond" w:cs="Times New Roman"/>
          <w:iCs/>
          <w:sz w:val="28"/>
          <w:szCs w:val="28"/>
        </w:rPr>
        <w:t>“</w:t>
      </w:r>
      <w:r>
        <w:rPr>
          <w:rFonts w:ascii="Garamond" w:hAnsi="Garamond" w:cs="Times New Roman"/>
          <w:iCs/>
          <w:sz w:val="28"/>
          <w:szCs w:val="28"/>
        </w:rPr>
        <w:t>la composizione progressiva di un mondo comune</w:t>
      </w:r>
      <w:r w:rsidR="00255C56">
        <w:rPr>
          <w:rFonts w:ascii="Garamond" w:hAnsi="Garamond" w:cs="Times New Roman"/>
          <w:iCs/>
          <w:sz w:val="28"/>
          <w:szCs w:val="28"/>
        </w:rPr>
        <w:t>”</w:t>
      </w:r>
      <w:r w:rsidR="006C4D68">
        <w:rPr>
          <w:rFonts w:ascii="Garamond" w:hAnsi="Garamond" w:cs="Times New Roman"/>
          <w:iCs/>
          <w:sz w:val="28"/>
          <w:szCs w:val="28"/>
        </w:rPr>
        <w:t xml:space="preserve"> – il mondo comune non è già costituito</w:t>
      </w:r>
    </w:p>
    <w:p w14:paraId="275BAA37" w14:textId="029DCEF5" w:rsidR="00305964" w:rsidRDefault="00305964" w:rsidP="00305964">
      <w:pPr>
        <w:ind w:left="2124" w:firstLine="708"/>
        <w:jc w:val="both"/>
        <w:rPr>
          <w:rFonts w:ascii="Garamond" w:hAnsi="Garamond" w:cs="Times New Roman"/>
          <w:iCs/>
          <w:sz w:val="28"/>
          <w:szCs w:val="28"/>
        </w:rPr>
      </w:pPr>
    </w:p>
    <w:p w14:paraId="7B1951B6" w14:textId="2019885D" w:rsidR="00305964" w:rsidRDefault="00305964" w:rsidP="00305964">
      <w:pPr>
        <w:ind w:left="2124" w:firstLine="708"/>
        <w:jc w:val="both"/>
        <w:rPr>
          <w:rFonts w:ascii="Garamond" w:hAnsi="Garamond" w:cs="Times New Roman"/>
          <w:iCs/>
          <w:sz w:val="28"/>
          <w:szCs w:val="28"/>
        </w:rPr>
      </w:pPr>
      <w:r>
        <w:rPr>
          <w:rFonts w:ascii="Garamond" w:hAnsi="Garamond" w:cs="Times New Roman"/>
          <w:iCs/>
          <w:sz w:val="28"/>
          <w:szCs w:val="28"/>
        </w:rPr>
        <w:t xml:space="preserve">L’ecologia: </w:t>
      </w:r>
      <w:r w:rsidR="001525AB">
        <w:rPr>
          <w:rFonts w:ascii="Garamond" w:hAnsi="Garamond" w:cs="Times New Roman"/>
          <w:iCs/>
          <w:sz w:val="28"/>
          <w:szCs w:val="28"/>
        </w:rPr>
        <w:t>“come vivere assieme in luoghi abitabili?”</w:t>
      </w:r>
    </w:p>
    <w:p w14:paraId="553C9F02" w14:textId="11ACF0B0" w:rsidR="001525AB" w:rsidRDefault="001525AB" w:rsidP="00AE7B3A">
      <w:pPr>
        <w:jc w:val="both"/>
        <w:rPr>
          <w:rFonts w:ascii="Garamond" w:hAnsi="Garamond" w:cs="Times New Roman"/>
          <w:iCs/>
          <w:sz w:val="28"/>
          <w:szCs w:val="28"/>
        </w:rPr>
      </w:pPr>
    </w:p>
    <w:p w14:paraId="5B41B30A" w14:textId="7D2A81D2" w:rsidR="003D50BD" w:rsidRDefault="001525AB" w:rsidP="006C4D68">
      <w:pPr>
        <w:ind w:left="2832"/>
        <w:jc w:val="both"/>
        <w:rPr>
          <w:rFonts w:ascii="Garamond" w:hAnsi="Garamond" w:cs="Times New Roman"/>
          <w:iCs/>
          <w:sz w:val="28"/>
          <w:szCs w:val="28"/>
        </w:rPr>
      </w:pPr>
      <w:r>
        <w:rPr>
          <w:rFonts w:ascii="Garamond" w:hAnsi="Garamond" w:cs="Times New Roman"/>
          <w:iCs/>
          <w:sz w:val="28"/>
          <w:szCs w:val="28"/>
        </w:rPr>
        <w:t>Il tornare sulla terra: la domanda sulla desensibilizzazione</w:t>
      </w:r>
      <w:r w:rsidR="00127790">
        <w:rPr>
          <w:rStyle w:val="Rimandonotaapidipagina"/>
          <w:rFonts w:ascii="Garamond" w:hAnsi="Garamond" w:cs="Times New Roman"/>
          <w:iCs/>
          <w:sz w:val="28"/>
          <w:szCs w:val="28"/>
        </w:rPr>
        <w:footnoteReference w:id="2"/>
      </w:r>
      <w:r w:rsidR="00AE7B3A">
        <w:rPr>
          <w:rFonts w:ascii="Garamond" w:hAnsi="Garamond" w:cs="Times New Roman"/>
          <w:iCs/>
          <w:sz w:val="28"/>
          <w:szCs w:val="28"/>
        </w:rPr>
        <w:t>/</w:t>
      </w:r>
      <w:proofErr w:type="spellStart"/>
      <w:r w:rsidR="00AE7B3A">
        <w:rPr>
          <w:rFonts w:ascii="Garamond" w:hAnsi="Garamond" w:cs="Times New Roman"/>
          <w:iCs/>
          <w:sz w:val="28"/>
          <w:szCs w:val="28"/>
        </w:rPr>
        <w:t>ri</w:t>
      </w:r>
      <w:proofErr w:type="spellEnd"/>
      <w:r w:rsidR="00BF132F">
        <w:rPr>
          <w:rFonts w:ascii="Garamond" w:hAnsi="Garamond" w:cs="Times New Roman"/>
          <w:iCs/>
          <w:sz w:val="28"/>
          <w:szCs w:val="28"/>
        </w:rPr>
        <w:t>-</w:t>
      </w:r>
      <w:r w:rsidR="00AE7B3A">
        <w:rPr>
          <w:rFonts w:ascii="Garamond" w:hAnsi="Garamond" w:cs="Times New Roman"/>
          <w:iCs/>
          <w:sz w:val="28"/>
          <w:szCs w:val="28"/>
        </w:rPr>
        <w:t>sensibilizzazione</w:t>
      </w:r>
      <w:r>
        <w:rPr>
          <w:rFonts w:ascii="Garamond" w:hAnsi="Garamond" w:cs="Times New Roman"/>
          <w:iCs/>
          <w:sz w:val="28"/>
          <w:szCs w:val="28"/>
        </w:rPr>
        <w:t xml:space="preserve"> sociale</w:t>
      </w:r>
      <w:r w:rsidR="004A109B">
        <w:rPr>
          <w:rFonts w:ascii="Garamond" w:hAnsi="Garamond" w:cs="Times New Roman"/>
          <w:iCs/>
          <w:sz w:val="28"/>
          <w:szCs w:val="28"/>
        </w:rPr>
        <w:t>/</w:t>
      </w:r>
      <w:r>
        <w:rPr>
          <w:rFonts w:ascii="Garamond" w:hAnsi="Garamond" w:cs="Times New Roman"/>
          <w:iCs/>
          <w:sz w:val="28"/>
          <w:szCs w:val="28"/>
        </w:rPr>
        <w:t>ambientale?</w:t>
      </w:r>
      <w:r w:rsidR="00414C0D">
        <w:rPr>
          <w:rFonts w:ascii="Garamond" w:hAnsi="Garamond" w:cs="Times New Roman"/>
          <w:iCs/>
          <w:sz w:val="28"/>
          <w:szCs w:val="28"/>
        </w:rPr>
        <w:t xml:space="preserve"> </w:t>
      </w:r>
    </w:p>
    <w:p w14:paraId="379A73FF" w14:textId="77777777" w:rsidR="006C4D68" w:rsidRDefault="006C4D68" w:rsidP="006C4D68">
      <w:pPr>
        <w:ind w:left="2832"/>
        <w:jc w:val="both"/>
        <w:rPr>
          <w:rFonts w:ascii="Garamond" w:hAnsi="Garamond" w:cs="Times New Roman"/>
          <w:iCs/>
          <w:sz w:val="28"/>
          <w:szCs w:val="28"/>
        </w:rPr>
      </w:pPr>
    </w:p>
    <w:p w14:paraId="68626B42" w14:textId="4404FCFC" w:rsidR="00305964" w:rsidRDefault="003D50BD" w:rsidP="00FB203B">
      <w:pPr>
        <w:ind w:left="2832"/>
        <w:jc w:val="both"/>
        <w:rPr>
          <w:rFonts w:ascii="Garamond" w:hAnsi="Garamond" w:cs="Times New Roman"/>
          <w:iCs/>
          <w:sz w:val="28"/>
          <w:szCs w:val="28"/>
        </w:rPr>
      </w:pPr>
      <w:r>
        <w:rPr>
          <w:rFonts w:ascii="Garamond" w:hAnsi="Garamond" w:cs="Times New Roman"/>
          <w:iCs/>
          <w:sz w:val="28"/>
          <w:szCs w:val="28"/>
        </w:rPr>
        <w:t>L’arte dell’attenzione ossia un processo complesso di trasformazione: “non possiamo trasformare noi stessi, possiamo soltanto essere trasformati, ma lo possiamo soltanto quando lo vogliamo con tutte le nostre forze” (S. Weil)</w:t>
      </w:r>
    </w:p>
    <w:p w14:paraId="0E6A1A41" w14:textId="177DE6C3" w:rsidR="00FB203B" w:rsidRDefault="00FB203B" w:rsidP="00FB203B">
      <w:pPr>
        <w:ind w:left="2832"/>
        <w:jc w:val="both"/>
        <w:rPr>
          <w:rFonts w:ascii="Garamond" w:hAnsi="Garamond" w:cs="Times New Roman"/>
          <w:iCs/>
          <w:sz w:val="28"/>
          <w:szCs w:val="28"/>
        </w:rPr>
      </w:pPr>
    </w:p>
    <w:p w14:paraId="3764DF1B" w14:textId="1C2709B1" w:rsidR="00FB203B" w:rsidRDefault="00FB203B" w:rsidP="00FB203B">
      <w:pPr>
        <w:ind w:left="2832"/>
        <w:jc w:val="both"/>
        <w:rPr>
          <w:rFonts w:ascii="Garamond" w:hAnsi="Garamond" w:cs="Times New Roman"/>
          <w:iCs/>
          <w:sz w:val="28"/>
          <w:szCs w:val="28"/>
        </w:rPr>
      </w:pPr>
      <w:r>
        <w:rPr>
          <w:rFonts w:ascii="Garamond" w:hAnsi="Garamond" w:cs="Times New Roman"/>
          <w:iCs/>
          <w:sz w:val="28"/>
          <w:szCs w:val="28"/>
        </w:rPr>
        <w:lastRenderedPageBreak/>
        <w:t xml:space="preserve">Come essere attenti? Quindi, come costruiamo il mondo comune? </w:t>
      </w:r>
      <w:r w:rsidR="00BF132F">
        <w:rPr>
          <w:rFonts w:ascii="Garamond" w:hAnsi="Garamond" w:cs="Times New Roman"/>
          <w:iCs/>
          <w:sz w:val="28"/>
          <w:szCs w:val="28"/>
        </w:rPr>
        <w:t>La questione dell’</w:t>
      </w:r>
      <w:r>
        <w:rPr>
          <w:rFonts w:ascii="Garamond" w:hAnsi="Garamond" w:cs="Times New Roman"/>
          <w:iCs/>
          <w:sz w:val="28"/>
          <w:szCs w:val="28"/>
        </w:rPr>
        <w:t>ecologia: “come vivere assieme in luoghi abitabili?”</w:t>
      </w:r>
    </w:p>
    <w:p w14:paraId="4505E711" w14:textId="1F9588BE" w:rsidR="0099494F" w:rsidRPr="00BF132F" w:rsidRDefault="0099494F" w:rsidP="00BD114C">
      <w:pPr>
        <w:jc w:val="both"/>
        <w:rPr>
          <w:rFonts w:ascii="Garamond" w:hAnsi="Garamond"/>
          <w:sz w:val="28"/>
          <w:szCs w:val="28"/>
        </w:rPr>
      </w:pPr>
    </w:p>
    <w:sectPr w:rsidR="0099494F" w:rsidRPr="00BF132F">
      <w:headerReference w:type="default" r:id="rId7"/>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FFFD" w14:textId="77777777" w:rsidR="009E4B43" w:rsidRDefault="009E4B43" w:rsidP="004A109B">
      <w:r>
        <w:separator/>
      </w:r>
    </w:p>
  </w:endnote>
  <w:endnote w:type="continuationSeparator" w:id="0">
    <w:p w14:paraId="79927E1B" w14:textId="77777777" w:rsidR="009E4B43" w:rsidRDefault="009E4B43" w:rsidP="004A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18337628"/>
      <w:docPartObj>
        <w:docPartGallery w:val="Page Numbers (Bottom of Page)"/>
        <w:docPartUnique/>
      </w:docPartObj>
    </w:sdtPr>
    <w:sdtEndPr>
      <w:rPr>
        <w:rStyle w:val="Numeropagina"/>
      </w:rPr>
    </w:sdtEndPr>
    <w:sdtContent>
      <w:p w14:paraId="61DBDEBE" w14:textId="67FAAFE6" w:rsidR="004A109B" w:rsidRDefault="004A109B" w:rsidP="00782F65">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4B6BF76" w14:textId="77777777" w:rsidR="004A109B" w:rsidRDefault="004A10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sz w:val="21"/>
        <w:szCs w:val="21"/>
      </w:rPr>
      <w:id w:val="-577060800"/>
      <w:docPartObj>
        <w:docPartGallery w:val="Page Numbers (Bottom of Page)"/>
        <w:docPartUnique/>
      </w:docPartObj>
    </w:sdtPr>
    <w:sdtEndPr>
      <w:rPr>
        <w:rStyle w:val="Numeropagina"/>
        <w:rFonts w:ascii="Garamond" w:hAnsi="Garamond"/>
      </w:rPr>
    </w:sdtEndPr>
    <w:sdtContent>
      <w:p w14:paraId="73067FB9" w14:textId="26AE30B8" w:rsidR="004A109B" w:rsidRPr="004A109B" w:rsidRDefault="004A109B" w:rsidP="00782F65">
        <w:pPr>
          <w:pStyle w:val="Pidipagina"/>
          <w:framePr w:wrap="none" w:vAnchor="text" w:hAnchor="margin" w:xAlign="center" w:y="1"/>
          <w:rPr>
            <w:rStyle w:val="Numeropagina"/>
            <w:rFonts w:ascii="Garamond" w:hAnsi="Garamond"/>
            <w:sz w:val="21"/>
            <w:szCs w:val="21"/>
          </w:rPr>
        </w:pPr>
        <w:r w:rsidRPr="004A109B">
          <w:rPr>
            <w:rStyle w:val="Numeropagina"/>
            <w:rFonts w:ascii="Garamond" w:hAnsi="Garamond"/>
            <w:sz w:val="21"/>
            <w:szCs w:val="21"/>
          </w:rPr>
          <w:fldChar w:fldCharType="begin"/>
        </w:r>
        <w:r w:rsidRPr="004A109B">
          <w:rPr>
            <w:rStyle w:val="Numeropagina"/>
            <w:rFonts w:ascii="Garamond" w:hAnsi="Garamond"/>
            <w:sz w:val="21"/>
            <w:szCs w:val="21"/>
          </w:rPr>
          <w:instrText xml:space="preserve"> PAGE </w:instrText>
        </w:r>
        <w:r w:rsidRPr="004A109B">
          <w:rPr>
            <w:rStyle w:val="Numeropagina"/>
            <w:rFonts w:ascii="Garamond" w:hAnsi="Garamond"/>
            <w:sz w:val="21"/>
            <w:szCs w:val="21"/>
          </w:rPr>
          <w:fldChar w:fldCharType="separate"/>
        </w:r>
        <w:r w:rsidRPr="004A109B">
          <w:rPr>
            <w:rStyle w:val="Numeropagina"/>
            <w:rFonts w:ascii="Garamond" w:hAnsi="Garamond"/>
            <w:noProof/>
            <w:sz w:val="21"/>
            <w:szCs w:val="21"/>
          </w:rPr>
          <w:t>1</w:t>
        </w:r>
        <w:r w:rsidRPr="004A109B">
          <w:rPr>
            <w:rStyle w:val="Numeropagina"/>
            <w:rFonts w:ascii="Garamond" w:hAnsi="Garamond"/>
            <w:sz w:val="21"/>
            <w:szCs w:val="21"/>
          </w:rPr>
          <w:fldChar w:fldCharType="end"/>
        </w:r>
      </w:p>
    </w:sdtContent>
  </w:sdt>
  <w:p w14:paraId="586342CC" w14:textId="77777777" w:rsidR="004A109B" w:rsidRPr="004A109B" w:rsidRDefault="004A109B">
    <w:pPr>
      <w:pStyle w:val="Pidipagina"/>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76BF" w14:textId="77777777" w:rsidR="009E4B43" w:rsidRDefault="009E4B43" w:rsidP="004A109B">
      <w:r>
        <w:separator/>
      </w:r>
    </w:p>
  </w:footnote>
  <w:footnote w:type="continuationSeparator" w:id="0">
    <w:p w14:paraId="2E52C7B4" w14:textId="77777777" w:rsidR="009E4B43" w:rsidRDefault="009E4B43" w:rsidP="004A109B">
      <w:r>
        <w:continuationSeparator/>
      </w:r>
    </w:p>
  </w:footnote>
  <w:footnote w:id="1">
    <w:p w14:paraId="195FA89A" w14:textId="1910B4CD" w:rsidR="00BD114C" w:rsidRPr="00BD114C" w:rsidRDefault="00BD114C" w:rsidP="00BD114C">
      <w:pPr>
        <w:jc w:val="both"/>
        <w:rPr>
          <w:rFonts w:ascii="Times New Roman" w:eastAsia="Times New Roman" w:hAnsi="Times New Roman" w:cs="Times New Roman"/>
          <w:lang w:eastAsia="it-IT"/>
        </w:rPr>
      </w:pPr>
      <w:r>
        <w:rPr>
          <w:rStyle w:val="Rimandonotaapidipagina"/>
        </w:rPr>
        <w:footnoteRef/>
      </w:r>
      <w:r>
        <w:t xml:space="preserve"> </w:t>
      </w:r>
      <w:r w:rsidRPr="00BD114C">
        <w:rPr>
          <w:rFonts w:ascii="Garamond" w:hAnsi="Garamond"/>
          <w:sz w:val="20"/>
          <w:szCs w:val="20"/>
        </w:rPr>
        <w:t>“</w:t>
      </w:r>
      <w:r w:rsidRPr="00BD114C">
        <w:rPr>
          <w:rFonts w:ascii="Garamond" w:eastAsia="Times New Roman" w:hAnsi="Garamond" w:cs="Times New Roman"/>
          <w:color w:val="222222"/>
          <w:spacing w:val="5"/>
          <w:sz w:val="20"/>
          <w:szCs w:val="20"/>
          <w:lang w:eastAsia="it-IT"/>
        </w:rPr>
        <w:t>La fine del mondo c’è sempre stata. Che altro vuoi che abbiano pensato gli Incas o gli Aztechi di fronte ai conquistadores spagnoli, questi marziani piovuti da chissà dove, se non che quella era la fine del mondo? Noi possiamo dire che era la fine del loro mondo, ma che cos’è la fine del mondo se non sempre la fine del proprio mondo?</w:t>
      </w:r>
      <w:r>
        <w:rPr>
          <w:rFonts w:ascii="Garamond" w:eastAsia="Times New Roman" w:hAnsi="Garamond" w:cs="Times New Roman"/>
          <w:color w:val="222222"/>
          <w:spacing w:val="5"/>
          <w:sz w:val="20"/>
          <w:szCs w:val="20"/>
          <w:lang w:eastAsia="it-IT"/>
        </w:rPr>
        <w:t>” (De Martino)</w:t>
      </w:r>
    </w:p>
  </w:footnote>
  <w:footnote w:id="2">
    <w:p w14:paraId="62C3400F" w14:textId="6FA208C7" w:rsidR="00127790" w:rsidRPr="00127790" w:rsidRDefault="00127790" w:rsidP="00127790">
      <w:pPr>
        <w:jc w:val="both"/>
        <w:rPr>
          <w:rFonts w:ascii="Garamond" w:eastAsia="Times New Roman" w:hAnsi="Garamond" w:cs="Times New Roman"/>
          <w:sz w:val="20"/>
          <w:szCs w:val="20"/>
          <w:lang w:eastAsia="it-IT"/>
        </w:rPr>
      </w:pPr>
      <w:r>
        <w:rPr>
          <w:rStyle w:val="Rimandonotaapidipagina"/>
        </w:rPr>
        <w:footnoteRef/>
      </w:r>
      <w:r>
        <w:t xml:space="preserve"> “</w:t>
      </w:r>
      <w:r w:rsidRPr="00127790">
        <w:rPr>
          <w:rFonts w:ascii="Garamond" w:eastAsia="Times New Roman" w:hAnsi="Garamond" w:cs="Times New Roman"/>
          <w:color w:val="222222"/>
          <w:spacing w:val="5"/>
          <w:sz w:val="20"/>
          <w:szCs w:val="20"/>
          <w:lang w:eastAsia="it-IT"/>
        </w:rPr>
        <w:t xml:space="preserve">La civiltà europea in genere, poteva senz’altro durare materialmente, ma poteva impiegare le stesse potenze del dominio tecnico della natura secondo una modalità priva di </w:t>
      </w:r>
      <w:proofErr w:type="gramStart"/>
      <w:r w:rsidRPr="00127790">
        <w:rPr>
          <w:rFonts w:ascii="Garamond" w:eastAsia="Times New Roman" w:hAnsi="Garamond" w:cs="Times New Roman"/>
          <w:color w:val="222222"/>
          <w:spacing w:val="5"/>
          <w:sz w:val="20"/>
          <w:szCs w:val="20"/>
          <w:lang w:eastAsia="it-IT"/>
        </w:rPr>
        <w:t>senso</w:t>
      </w:r>
      <w:r>
        <w:rPr>
          <w:rFonts w:ascii="Garamond" w:eastAsia="Times New Roman" w:hAnsi="Garamond" w:cs="Times New Roman"/>
          <w:color w:val="222222"/>
          <w:spacing w:val="5"/>
          <w:sz w:val="20"/>
          <w:szCs w:val="20"/>
          <w:lang w:eastAsia="it-IT"/>
        </w:rPr>
        <w:t>”(</w:t>
      </w:r>
      <w:proofErr w:type="gramEnd"/>
      <w:r>
        <w:rPr>
          <w:rFonts w:ascii="Garamond" w:eastAsia="Times New Roman" w:hAnsi="Garamond" w:cs="Times New Roman"/>
          <w:color w:val="222222"/>
          <w:spacing w:val="5"/>
          <w:sz w:val="20"/>
          <w:szCs w:val="20"/>
          <w:lang w:eastAsia="it-IT"/>
        </w:rPr>
        <w:t xml:space="preserve"> De Martino)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6D20" w14:textId="28DEC090" w:rsidR="004A109B" w:rsidRPr="004A109B" w:rsidRDefault="004A109B">
    <w:pPr>
      <w:pStyle w:val="Intestazione"/>
      <w:rPr>
        <w:rFonts w:ascii="Garamond" w:hAnsi="Garamond"/>
        <w:sz w:val="21"/>
        <w:szCs w:val="21"/>
      </w:rPr>
    </w:pPr>
    <w:r w:rsidRPr="004A109B">
      <w:rPr>
        <w:rFonts w:ascii="Garamond" w:hAnsi="Garamond" w:cs="Times New Roman"/>
        <w:iCs/>
        <w:sz w:val="21"/>
        <w:szCs w:val="21"/>
      </w:rPr>
      <w:t>“Il compito di trovare i modi per convivere e collaborare rimane il più importante di tutti”</w:t>
    </w:r>
    <w:r w:rsidRPr="004A109B">
      <w:rPr>
        <w:rFonts w:ascii="Garamond" w:hAnsi="Garamond"/>
        <w:sz w:val="21"/>
        <w:szCs w:val="21"/>
      </w:rPr>
      <w:t xml:space="preserve"> (B. Latour)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190"/>
    <w:multiLevelType w:val="hybridMultilevel"/>
    <w:tmpl w:val="F58A737C"/>
    <w:lvl w:ilvl="0" w:tplc="105014A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1051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3B"/>
    <w:rsid w:val="000215AF"/>
    <w:rsid w:val="00127790"/>
    <w:rsid w:val="00134F57"/>
    <w:rsid w:val="001525AB"/>
    <w:rsid w:val="001E193B"/>
    <w:rsid w:val="00255C56"/>
    <w:rsid w:val="00305964"/>
    <w:rsid w:val="00312997"/>
    <w:rsid w:val="003D50BD"/>
    <w:rsid w:val="00414C0D"/>
    <w:rsid w:val="00435E63"/>
    <w:rsid w:val="00441CD9"/>
    <w:rsid w:val="004A109B"/>
    <w:rsid w:val="004B1D73"/>
    <w:rsid w:val="004C4AA9"/>
    <w:rsid w:val="006B56F8"/>
    <w:rsid w:val="006C4D68"/>
    <w:rsid w:val="00704A87"/>
    <w:rsid w:val="00742A70"/>
    <w:rsid w:val="00840687"/>
    <w:rsid w:val="0099494F"/>
    <w:rsid w:val="009E4B43"/>
    <w:rsid w:val="00AC2D01"/>
    <w:rsid w:val="00AE7B3A"/>
    <w:rsid w:val="00B96216"/>
    <w:rsid w:val="00BD114C"/>
    <w:rsid w:val="00BF132F"/>
    <w:rsid w:val="00CC71F8"/>
    <w:rsid w:val="00E104AB"/>
    <w:rsid w:val="00E84D61"/>
    <w:rsid w:val="00FB203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ecimalSymbol w:val=","/>
  <w:listSeparator w:val=";"/>
  <w14:docId w14:val="065C2EAA"/>
  <w15:chartTrackingRefBased/>
  <w15:docId w15:val="{323700F8-3538-0B43-8AC9-624188D7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215AF"/>
    <w:pPr>
      <w:spacing w:before="100" w:beforeAutospacing="1" w:after="100" w:afterAutospacing="1"/>
    </w:pPr>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4A109B"/>
    <w:pPr>
      <w:tabs>
        <w:tab w:val="center" w:pos="4819"/>
        <w:tab w:val="right" w:pos="9638"/>
      </w:tabs>
    </w:pPr>
  </w:style>
  <w:style w:type="character" w:customStyle="1" w:styleId="PidipaginaCarattere">
    <w:name w:val="Piè di pagina Carattere"/>
    <w:basedOn w:val="Carpredefinitoparagrafo"/>
    <w:link w:val="Pidipagina"/>
    <w:uiPriority w:val="99"/>
    <w:rsid w:val="004A109B"/>
  </w:style>
  <w:style w:type="character" w:styleId="Numeropagina">
    <w:name w:val="page number"/>
    <w:basedOn w:val="Carpredefinitoparagrafo"/>
    <w:uiPriority w:val="99"/>
    <w:semiHidden/>
    <w:unhideWhenUsed/>
    <w:rsid w:val="004A109B"/>
  </w:style>
  <w:style w:type="paragraph" w:styleId="Intestazione">
    <w:name w:val="header"/>
    <w:basedOn w:val="Normale"/>
    <w:link w:val="IntestazioneCarattere"/>
    <w:uiPriority w:val="99"/>
    <w:unhideWhenUsed/>
    <w:rsid w:val="004A109B"/>
    <w:pPr>
      <w:tabs>
        <w:tab w:val="center" w:pos="4819"/>
        <w:tab w:val="right" w:pos="9638"/>
      </w:tabs>
    </w:pPr>
  </w:style>
  <w:style w:type="character" w:customStyle="1" w:styleId="IntestazioneCarattere">
    <w:name w:val="Intestazione Carattere"/>
    <w:basedOn w:val="Carpredefinitoparagrafo"/>
    <w:link w:val="Intestazione"/>
    <w:uiPriority w:val="99"/>
    <w:rsid w:val="004A109B"/>
  </w:style>
  <w:style w:type="paragraph" w:styleId="Paragrafoelenco">
    <w:name w:val="List Paragraph"/>
    <w:basedOn w:val="Normale"/>
    <w:uiPriority w:val="34"/>
    <w:qFormat/>
    <w:rsid w:val="004A109B"/>
    <w:pPr>
      <w:ind w:left="720"/>
      <w:contextualSpacing/>
    </w:pPr>
  </w:style>
  <w:style w:type="paragraph" w:styleId="Testonotaapidipagina">
    <w:name w:val="footnote text"/>
    <w:basedOn w:val="Normale"/>
    <w:link w:val="TestonotaapidipaginaCarattere"/>
    <w:uiPriority w:val="99"/>
    <w:semiHidden/>
    <w:unhideWhenUsed/>
    <w:rsid w:val="00BD114C"/>
    <w:rPr>
      <w:sz w:val="20"/>
      <w:szCs w:val="20"/>
    </w:rPr>
  </w:style>
  <w:style w:type="character" w:customStyle="1" w:styleId="TestonotaapidipaginaCarattere">
    <w:name w:val="Testo nota a piè di pagina Carattere"/>
    <w:basedOn w:val="Carpredefinitoparagrafo"/>
    <w:link w:val="Testonotaapidipagina"/>
    <w:uiPriority w:val="99"/>
    <w:semiHidden/>
    <w:rsid w:val="00BD114C"/>
    <w:rPr>
      <w:sz w:val="20"/>
      <w:szCs w:val="20"/>
    </w:rPr>
  </w:style>
  <w:style w:type="character" w:styleId="Rimandonotaapidipagina">
    <w:name w:val="footnote reference"/>
    <w:basedOn w:val="Carpredefinitoparagrafo"/>
    <w:uiPriority w:val="99"/>
    <w:semiHidden/>
    <w:unhideWhenUsed/>
    <w:rsid w:val="00BD1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0626">
      <w:bodyDiv w:val="1"/>
      <w:marLeft w:val="0"/>
      <w:marRight w:val="0"/>
      <w:marTop w:val="0"/>
      <w:marBottom w:val="0"/>
      <w:divBdr>
        <w:top w:val="none" w:sz="0" w:space="0" w:color="auto"/>
        <w:left w:val="none" w:sz="0" w:space="0" w:color="auto"/>
        <w:bottom w:val="none" w:sz="0" w:space="0" w:color="auto"/>
        <w:right w:val="none" w:sz="0" w:space="0" w:color="auto"/>
      </w:divBdr>
    </w:div>
    <w:div w:id="20970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642</Words>
  <Characters>3662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2021-12-12T14:38:00Z</cp:lastPrinted>
  <dcterms:created xsi:type="dcterms:W3CDTF">2021-12-12T08:34:00Z</dcterms:created>
  <dcterms:modified xsi:type="dcterms:W3CDTF">2022-04-29T08:53:00Z</dcterms:modified>
</cp:coreProperties>
</file>